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06D" w:rsidRDefault="00A027B8" w:rsidP="00C11211">
      <w:pPr>
        <w:spacing w:after="0" w:line="240" w:lineRule="auto"/>
        <w:rPr>
          <w:rFonts w:ascii="Arial" w:hAnsi="Arial" w:cs="Arial"/>
          <w:sz w:val="32"/>
          <w:szCs w:val="32"/>
        </w:rPr>
      </w:pPr>
      <w:r w:rsidRPr="00A027B8">
        <w:rPr>
          <w:rFonts w:ascii="Arial" w:hAnsi="Arial" w:cs="Arial"/>
          <w:sz w:val="32"/>
          <w:szCs w:val="32"/>
        </w:rPr>
        <w:t>CONTENT REQUIRED ON EACH PAGE</w:t>
      </w:r>
    </w:p>
    <w:p w:rsidR="00C947F1" w:rsidRPr="00B46343" w:rsidRDefault="00B46343" w:rsidP="00C11211">
      <w:pPr>
        <w:spacing w:after="0" w:line="240" w:lineRule="auto"/>
        <w:rPr>
          <w:rFonts w:ascii="Arial" w:hAnsi="Arial" w:cs="Arial"/>
          <w:sz w:val="24"/>
          <w:szCs w:val="24"/>
        </w:rPr>
      </w:pPr>
      <w:r w:rsidRPr="00B46343">
        <w:rPr>
          <w:rFonts w:ascii="Arial" w:hAnsi="Arial" w:cs="Arial"/>
          <w:sz w:val="24"/>
          <w:szCs w:val="24"/>
        </w:rPr>
        <w:t xml:space="preserve">The content required on each individual page has been separated </w:t>
      </w:r>
      <w:r>
        <w:rPr>
          <w:rFonts w:ascii="Arial" w:hAnsi="Arial" w:cs="Arial"/>
          <w:sz w:val="24"/>
          <w:szCs w:val="24"/>
        </w:rPr>
        <w:t>per page</w:t>
      </w:r>
    </w:p>
    <w:p w:rsidR="00C947F1" w:rsidRPr="00A027B8" w:rsidRDefault="00C947F1" w:rsidP="00C11211">
      <w:pPr>
        <w:spacing w:after="0" w:line="240" w:lineRule="auto"/>
        <w:rPr>
          <w:rFonts w:ascii="Arial" w:hAnsi="Arial" w:cs="Arial"/>
          <w:sz w:val="32"/>
          <w:szCs w:val="32"/>
        </w:rPr>
      </w:pP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Menu</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1.</w:t>
      </w:r>
      <w:r w:rsidRPr="00B46343">
        <w:rPr>
          <w:rFonts w:ascii="Arial" w:hAnsi="Arial" w:cs="Arial"/>
          <w:sz w:val="24"/>
          <w:szCs w:val="24"/>
        </w:rPr>
        <w:tab/>
        <w:t>Home</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2.</w:t>
      </w:r>
      <w:r w:rsidRPr="00B46343">
        <w:rPr>
          <w:rFonts w:ascii="Arial" w:hAnsi="Arial" w:cs="Arial"/>
          <w:sz w:val="24"/>
          <w:szCs w:val="24"/>
        </w:rPr>
        <w:tab/>
        <w:t>Services</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3.</w:t>
      </w:r>
      <w:r w:rsidRPr="00B46343">
        <w:rPr>
          <w:rFonts w:ascii="Arial" w:hAnsi="Arial" w:cs="Arial"/>
          <w:sz w:val="24"/>
          <w:szCs w:val="24"/>
        </w:rPr>
        <w:tab/>
        <w:t>Benefits</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4.</w:t>
      </w:r>
      <w:r w:rsidRPr="00B46343">
        <w:rPr>
          <w:rFonts w:ascii="Arial" w:hAnsi="Arial" w:cs="Arial"/>
          <w:sz w:val="24"/>
          <w:szCs w:val="24"/>
        </w:rPr>
        <w:tab/>
        <w:t>Management</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5.</w:t>
      </w:r>
      <w:r w:rsidRPr="00B46343">
        <w:rPr>
          <w:rFonts w:ascii="Arial" w:hAnsi="Arial" w:cs="Arial"/>
          <w:sz w:val="24"/>
          <w:szCs w:val="24"/>
        </w:rPr>
        <w:tab/>
        <w:t>Planning</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6.</w:t>
      </w:r>
      <w:r w:rsidRPr="00B46343">
        <w:rPr>
          <w:rFonts w:ascii="Arial" w:hAnsi="Arial" w:cs="Arial"/>
          <w:sz w:val="24"/>
          <w:szCs w:val="24"/>
        </w:rPr>
        <w:tab/>
        <w:t>Optimisation</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7.</w:t>
      </w:r>
      <w:r w:rsidRPr="00B46343">
        <w:rPr>
          <w:rFonts w:ascii="Arial" w:hAnsi="Arial" w:cs="Arial"/>
          <w:sz w:val="24"/>
          <w:szCs w:val="24"/>
        </w:rPr>
        <w:tab/>
        <w:t xml:space="preserve">Industry </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8.</w:t>
      </w:r>
      <w:r w:rsidRPr="00B46343">
        <w:rPr>
          <w:rFonts w:ascii="Arial" w:hAnsi="Arial" w:cs="Arial"/>
          <w:sz w:val="24"/>
          <w:szCs w:val="24"/>
        </w:rPr>
        <w:tab/>
        <w:t>Software</w:t>
      </w:r>
    </w:p>
    <w:p w:rsidR="00B46343" w:rsidRPr="00B46343" w:rsidRDefault="00B46343" w:rsidP="00B46343">
      <w:pPr>
        <w:spacing w:after="0" w:line="240" w:lineRule="auto"/>
        <w:rPr>
          <w:rFonts w:ascii="Arial" w:hAnsi="Arial" w:cs="Arial"/>
          <w:sz w:val="24"/>
          <w:szCs w:val="24"/>
        </w:rPr>
      </w:pPr>
      <w:r w:rsidRPr="00B46343">
        <w:rPr>
          <w:rFonts w:ascii="Arial" w:hAnsi="Arial" w:cs="Arial"/>
          <w:sz w:val="24"/>
          <w:szCs w:val="24"/>
        </w:rPr>
        <w:t>9.</w:t>
      </w:r>
      <w:r w:rsidRPr="00B46343">
        <w:rPr>
          <w:rFonts w:ascii="Arial" w:hAnsi="Arial" w:cs="Arial"/>
          <w:sz w:val="24"/>
          <w:szCs w:val="24"/>
        </w:rPr>
        <w:tab/>
        <w:t>Contact us</w:t>
      </w:r>
    </w:p>
    <w:p w:rsidR="00A027B8" w:rsidRDefault="00B46343" w:rsidP="00B46343">
      <w:pPr>
        <w:spacing w:after="0" w:line="240" w:lineRule="auto"/>
        <w:rPr>
          <w:rFonts w:ascii="Arial" w:hAnsi="Arial" w:cs="Arial"/>
          <w:sz w:val="24"/>
          <w:szCs w:val="24"/>
        </w:rPr>
      </w:pPr>
      <w:r w:rsidRPr="00B46343">
        <w:rPr>
          <w:rFonts w:ascii="Arial" w:hAnsi="Arial" w:cs="Arial"/>
          <w:sz w:val="24"/>
          <w:szCs w:val="24"/>
        </w:rPr>
        <w:t>10.</w:t>
      </w:r>
      <w:r w:rsidRPr="00B46343">
        <w:rPr>
          <w:rFonts w:ascii="Arial" w:hAnsi="Arial" w:cs="Arial"/>
          <w:sz w:val="24"/>
          <w:szCs w:val="24"/>
        </w:rPr>
        <w:tab/>
        <w:t>Recruitment</w:t>
      </w:r>
    </w:p>
    <w:p w:rsidR="00B46343" w:rsidRDefault="00B46343" w:rsidP="00B46343">
      <w:pPr>
        <w:spacing w:after="0" w:line="240" w:lineRule="auto"/>
        <w:rPr>
          <w:rFonts w:ascii="Arial" w:hAnsi="Arial" w:cs="Arial"/>
          <w:sz w:val="24"/>
          <w:szCs w:val="24"/>
        </w:rPr>
      </w:pPr>
    </w:p>
    <w:p w:rsidR="00B46343" w:rsidRDefault="00B46343" w:rsidP="00B46343">
      <w:pPr>
        <w:spacing w:after="0" w:line="240" w:lineRule="auto"/>
        <w:rPr>
          <w:rFonts w:ascii="Arial" w:hAnsi="Arial" w:cs="Arial"/>
          <w:sz w:val="24"/>
          <w:szCs w:val="24"/>
        </w:rPr>
      </w:pPr>
    </w:p>
    <w:p w:rsidR="00B46343" w:rsidRDefault="00B46343" w:rsidP="00B46343">
      <w:pPr>
        <w:spacing w:after="0" w:line="240" w:lineRule="auto"/>
        <w:rPr>
          <w:rFonts w:ascii="Arial" w:hAnsi="Arial" w:cs="Arial"/>
          <w:sz w:val="24"/>
          <w:szCs w:val="24"/>
        </w:rPr>
      </w:pPr>
    </w:p>
    <w:p w:rsidR="00C11211" w:rsidRPr="00C947F1" w:rsidRDefault="00A027B8" w:rsidP="00C11211">
      <w:pPr>
        <w:spacing w:after="0" w:line="240" w:lineRule="auto"/>
        <w:rPr>
          <w:rFonts w:ascii="Arial" w:hAnsi="Arial" w:cs="Arial"/>
          <w:sz w:val="32"/>
          <w:szCs w:val="32"/>
        </w:rPr>
      </w:pPr>
      <w:r w:rsidRPr="00C947F1">
        <w:rPr>
          <w:rFonts w:ascii="Arial" w:hAnsi="Arial" w:cs="Arial"/>
          <w:sz w:val="32"/>
          <w:szCs w:val="32"/>
        </w:rPr>
        <w:t>PAGE 1</w:t>
      </w:r>
      <w:r w:rsidR="0003043E" w:rsidRPr="00C947F1">
        <w:rPr>
          <w:rFonts w:ascii="Arial" w:hAnsi="Arial" w:cs="Arial"/>
          <w:sz w:val="32"/>
          <w:szCs w:val="32"/>
        </w:rPr>
        <w:t>:</w:t>
      </w:r>
      <w:r w:rsidRPr="00C947F1">
        <w:rPr>
          <w:rFonts w:ascii="Arial" w:hAnsi="Arial" w:cs="Arial"/>
          <w:sz w:val="32"/>
          <w:szCs w:val="32"/>
        </w:rPr>
        <w:t xml:space="preserve"> </w:t>
      </w:r>
      <w:r w:rsidR="00C11211" w:rsidRPr="00C947F1">
        <w:rPr>
          <w:rFonts w:ascii="Arial" w:hAnsi="Arial" w:cs="Arial"/>
          <w:sz w:val="32"/>
          <w:szCs w:val="32"/>
        </w:rPr>
        <w:t xml:space="preserve">HOME </w:t>
      </w:r>
    </w:p>
    <w:p w:rsidR="00A027B8" w:rsidRPr="00C947F1" w:rsidRDefault="00A027B8" w:rsidP="00A027B8">
      <w:pPr>
        <w:spacing w:after="0" w:line="240" w:lineRule="auto"/>
        <w:rPr>
          <w:rFonts w:ascii="Arial" w:hAnsi="Arial" w:cs="Arial"/>
          <w:sz w:val="32"/>
          <w:szCs w:val="32"/>
        </w:rPr>
      </w:pPr>
    </w:p>
    <w:p w:rsidR="00A027B8" w:rsidRPr="00A027B8" w:rsidRDefault="00A027B8" w:rsidP="00A027B8">
      <w:pPr>
        <w:spacing w:after="0" w:line="240" w:lineRule="auto"/>
        <w:rPr>
          <w:rFonts w:ascii="Arial" w:hAnsi="Arial" w:cs="Arial"/>
          <w:sz w:val="24"/>
          <w:szCs w:val="24"/>
        </w:rPr>
      </w:pPr>
      <w:r w:rsidRPr="00A027B8">
        <w:rPr>
          <w:rFonts w:ascii="Arial" w:hAnsi="Arial" w:cs="Arial"/>
          <w:sz w:val="24"/>
          <w:szCs w:val="24"/>
        </w:rPr>
        <w:t>WELCOME TO UNIQUE PROJECT SOLUTIONS</w:t>
      </w:r>
    </w:p>
    <w:p w:rsidR="00C11211" w:rsidRPr="0042248F" w:rsidRDefault="00A027B8" w:rsidP="00A027B8">
      <w:pPr>
        <w:spacing w:after="0" w:line="240" w:lineRule="auto"/>
        <w:rPr>
          <w:rFonts w:ascii="Arial" w:hAnsi="Arial" w:cs="Arial"/>
          <w:sz w:val="24"/>
          <w:szCs w:val="24"/>
        </w:rPr>
      </w:pPr>
      <w:r w:rsidRPr="00A027B8">
        <w:rPr>
          <w:rFonts w:ascii="Arial" w:hAnsi="Arial" w:cs="Arial"/>
          <w:sz w:val="24"/>
          <w:szCs w:val="24"/>
        </w:rPr>
        <w:t xml:space="preserve">Unique Project Solutions provides effective project controls and management solutions </w:t>
      </w:r>
      <w:r w:rsidR="009F40B8">
        <w:rPr>
          <w:rFonts w:ascii="Arial" w:hAnsi="Arial" w:cs="Arial"/>
          <w:sz w:val="24"/>
          <w:szCs w:val="24"/>
        </w:rPr>
        <w:t>to</w:t>
      </w:r>
      <w:r w:rsidRPr="00A027B8">
        <w:rPr>
          <w:rFonts w:ascii="Arial" w:hAnsi="Arial" w:cs="Arial"/>
          <w:sz w:val="24"/>
          <w:szCs w:val="24"/>
        </w:rPr>
        <w:t xml:space="preserve"> construction projects in Australia and Overseas.  We provide services to both large multinational companies and smaller privately owned businesses. Our knowledge and expertise assist clients to effectively plan and manage their construction projects or project portfolios.  Our focus is to provide your business with the tools, solutions and strategies necessary to deliver projects on time and within budget.  We provide short or long term support, depending on your needs</w:t>
      </w:r>
    </w:p>
    <w:p w:rsidR="00C11211" w:rsidRDefault="00C11211"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64446F" w:rsidRDefault="0064446F"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C947F1" w:rsidRDefault="00C947F1" w:rsidP="00C11211">
      <w:pPr>
        <w:spacing w:after="0" w:line="240" w:lineRule="auto"/>
        <w:rPr>
          <w:rFonts w:ascii="Arial" w:hAnsi="Arial" w:cs="Arial"/>
          <w:sz w:val="24"/>
          <w:szCs w:val="24"/>
        </w:rPr>
      </w:pPr>
    </w:p>
    <w:p w:rsidR="00C947F1" w:rsidRDefault="00C947F1" w:rsidP="00C11211">
      <w:pPr>
        <w:spacing w:after="0" w:line="240" w:lineRule="auto"/>
        <w:rPr>
          <w:rFonts w:ascii="Arial" w:hAnsi="Arial" w:cs="Arial"/>
          <w:sz w:val="24"/>
          <w:szCs w:val="24"/>
        </w:rPr>
      </w:pPr>
    </w:p>
    <w:p w:rsidR="00C11211" w:rsidRPr="00C947F1" w:rsidRDefault="00A027B8" w:rsidP="00C11211">
      <w:pPr>
        <w:spacing w:after="0" w:line="240" w:lineRule="auto"/>
        <w:rPr>
          <w:rFonts w:ascii="Arial" w:hAnsi="Arial" w:cs="Arial"/>
          <w:sz w:val="32"/>
          <w:szCs w:val="32"/>
        </w:rPr>
      </w:pPr>
      <w:bookmarkStart w:id="0" w:name="_GoBack"/>
      <w:bookmarkEnd w:id="0"/>
      <w:r w:rsidRPr="00C947F1">
        <w:rPr>
          <w:rFonts w:ascii="Arial" w:hAnsi="Arial" w:cs="Arial"/>
          <w:sz w:val="32"/>
          <w:szCs w:val="32"/>
        </w:rPr>
        <w:lastRenderedPageBreak/>
        <w:t>PAGE 2</w:t>
      </w:r>
      <w:r w:rsidR="0003043E" w:rsidRPr="00C947F1">
        <w:rPr>
          <w:rFonts w:ascii="Arial" w:hAnsi="Arial" w:cs="Arial"/>
          <w:sz w:val="32"/>
          <w:szCs w:val="32"/>
        </w:rPr>
        <w:t>:</w:t>
      </w:r>
      <w:r w:rsidRPr="00C947F1">
        <w:rPr>
          <w:rFonts w:ascii="Arial" w:hAnsi="Arial" w:cs="Arial"/>
          <w:sz w:val="32"/>
          <w:szCs w:val="32"/>
        </w:rPr>
        <w:t xml:space="preserve"> </w:t>
      </w:r>
      <w:r w:rsidR="00C11211" w:rsidRPr="00C947F1">
        <w:rPr>
          <w:rFonts w:ascii="Arial" w:hAnsi="Arial" w:cs="Arial"/>
          <w:sz w:val="32"/>
          <w:szCs w:val="32"/>
        </w:rPr>
        <w:t>SERVICES</w:t>
      </w:r>
    </w:p>
    <w:p w:rsidR="00A027B8" w:rsidRDefault="00A027B8" w:rsidP="00C11211">
      <w:pPr>
        <w:spacing w:after="0" w:line="240" w:lineRule="auto"/>
        <w:rPr>
          <w:rFonts w:ascii="Arial" w:hAnsi="Arial" w:cs="Arial"/>
          <w:sz w:val="24"/>
          <w:szCs w:val="24"/>
        </w:rPr>
      </w:pPr>
    </w:p>
    <w:tbl>
      <w:tblPr>
        <w:tblStyle w:val="TableGrid"/>
        <w:tblpPr w:leftFromText="180" w:rightFromText="180" w:vertAnchor="text" w:horzAnchor="margin" w:tblpY="10"/>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4"/>
        <w:gridCol w:w="5329"/>
      </w:tblGrid>
      <w:tr w:rsidR="00A027B8" w:rsidRPr="008F2A3E" w:rsidTr="00A027B8">
        <w:tc>
          <w:tcPr>
            <w:tcW w:w="4844" w:type="dxa"/>
          </w:tcPr>
          <w:p w:rsidR="00A027B8" w:rsidRPr="008F2A3E" w:rsidRDefault="00A027B8" w:rsidP="00A027B8">
            <w:pPr>
              <w:rPr>
                <w:color w:val="FF0000"/>
              </w:rPr>
            </w:pPr>
            <w:r w:rsidRPr="008F2A3E">
              <w:rPr>
                <w:color w:val="FF0000"/>
              </w:rPr>
              <w:t>SUMMARY OF SERVICES PROVIDED</w:t>
            </w:r>
          </w:p>
          <w:p w:rsidR="00A027B8" w:rsidRPr="008F2A3E" w:rsidRDefault="00A027B8" w:rsidP="00A027B8">
            <w:pPr>
              <w:numPr>
                <w:ilvl w:val="0"/>
                <w:numId w:val="1"/>
              </w:numPr>
              <w:ind w:left="284" w:hanging="284"/>
              <w:contextualSpacing/>
            </w:pPr>
            <w:r w:rsidRPr="008F2A3E">
              <w:t>Governance &amp; assurance</w:t>
            </w:r>
          </w:p>
          <w:p w:rsidR="00A027B8" w:rsidRPr="008F2A3E" w:rsidRDefault="00A027B8" w:rsidP="00A027B8">
            <w:pPr>
              <w:numPr>
                <w:ilvl w:val="0"/>
                <w:numId w:val="1"/>
              </w:numPr>
              <w:ind w:left="284" w:hanging="284"/>
              <w:contextualSpacing/>
            </w:pPr>
            <w:r w:rsidRPr="008F2A3E">
              <w:t>Tender preparation and reviews</w:t>
            </w:r>
          </w:p>
          <w:p w:rsidR="00A027B8" w:rsidRPr="008F2A3E" w:rsidRDefault="00A027B8" w:rsidP="00A027B8">
            <w:pPr>
              <w:numPr>
                <w:ilvl w:val="0"/>
                <w:numId w:val="1"/>
              </w:numPr>
              <w:ind w:left="284" w:hanging="284"/>
              <w:contextualSpacing/>
            </w:pPr>
            <w:r w:rsidRPr="008F2A3E">
              <w:t>Project planning and scheduling</w:t>
            </w:r>
          </w:p>
          <w:p w:rsidR="00A027B8" w:rsidRPr="008F2A3E" w:rsidRDefault="00A027B8" w:rsidP="00A027B8">
            <w:pPr>
              <w:numPr>
                <w:ilvl w:val="0"/>
                <w:numId w:val="1"/>
              </w:numPr>
              <w:ind w:left="284" w:hanging="284"/>
              <w:contextualSpacing/>
            </w:pPr>
            <w:r w:rsidRPr="008F2A3E">
              <w:t>Business process improvement</w:t>
            </w:r>
          </w:p>
          <w:p w:rsidR="00A027B8" w:rsidRPr="008F2A3E" w:rsidRDefault="00A027B8" w:rsidP="00A027B8">
            <w:pPr>
              <w:numPr>
                <w:ilvl w:val="0"/>
                <w:numId w:val="1"/>
              </w:numPr>
              <w:ind w:left="284" w:hanging="284"/>
              <w:contextualSpacing/>
            </w:pPr>
            <w:r w:rsidRPr="008F2A3E">
              <w:t>Project and construction management</w:t>
            </w:r>
          </w:p>
          <w:p w:rsidR="00A027B8" w:rsidRPr="008F2A3E" w:rsidRDefault="00A027B8" w:rsidP="00A027B8">
            <w:pPr>
              <w:numPr>
                <w:ilvl w:val="0"/>
                <w:numId w:val="1"/>
              </w:numPr>
              <w:ind w:left="284" w:hanging="284"/>
              <w:contextualSpacing/>
            </w:pPr>
            <w:r w:rsidRPr="008F2A3E">
              <w:t>Programme and portfolio management</w:t>
            </w:r>
          </w:p>
          <w:p w:rsidR="00A027B8" w:rsidRPr="008F2A3E" w:rsidRDefault="00A027B8" w:rsidP="00A027B8">
            <w:pPr>
              <w:numPr>
                <w:ilvl w:val="0"/>
                <w:numId w:val="1"/>
              </w:numPr>
              <w:ind w:left="284" w:hanging="284"/>
              <w:contextualSpacing/>
            </w:pPr>
            <w:r w:rsidRPr="008F2A3E">
              <w:t>Independent reviews and risk analysis</w:t>
            </w:r>
          </w:p>
          <w:p w:rsidR="00A027B8" w:rsidRPr="008F2A3E" w:rsidRDefault="00A027B8" w:rsidP="00A027B8">
            <w:pPr>
              <w:numPr>
                <w:ilvl w:val="0"/>
                <w:numId w:val="1"/>
              </w:numPr>
              <w:ind w:left="284" w:hanging="284"/>
              <w:contextualSpacing/>
            </w:pPr>
            <w:r w:rsidRPr="008F2A3E">
              <w:t xml:space="preserve">Project support services </w:t>
            </w:r>
          </w:p>
        </w:tc>
        <w:tc>
          <w:tcPr>
            <w:tcW w:w="5329" w:type="dxa"/>
          </w:tcPr>
          <w:p w:rsidR="00A027B8" w:rsidRPr="008F2A3E" w:rsidRDefault="00A027B8" w:rsidP="00A027B8"/>
          <w:p w:rsidR="00A027B8" w:rsidRPr="008F2A3E" w:rsidRDefault="00A027B8" w:rsidP="00A027B8">
            <w:pPr>
              <w:numPr>
                <w:ilvl w:val="0"/>
                <w:numId w:val="2"/>
              </w:numPr>
              <w:ind w:left="259" w:hanging="259"/>
              <w:contextualSpacing/>
            </w:pPr>
            <w:r w:rsidRPr="008F2A3E">
              <w:t>Software selection &amp; integration</w:t>
            </w:r>
          </w:p>
          <w:p w:rsidR="00A027B8" w:rsidRPr="008F2A3E" w:rsidRDefault="00A027B8" w:rsidP="00A027B8">
            <w:pPr>
              <w:numPr>
                <w:ilvl w:val="0"/>
                <w:numId w:val="2"/>
              </w:numPr>
              <w:ind w:left="259" w:hanging="259"/>
              <w:contextualSpacing/>
            </w:pPr>
            <w:r w:rsidRPr="008F2A3E">
              <w:t>Corporate and project reporting</w:t>
            </w:r>
          </w:p>
          <w:p w:rsidR="00A027B8" w:rsidRPr="008F2A3E" w:rsidRDefault="00A027B8" w:rsidP="00A027B8">
            <w:pPr>
              <w:numPr>
                <w:ilvl w:val="0"/>
                <w:numId w:val="2"/>
              </w:numPr>
              <w:ind w:left="259" w:hanging="259"/>
              <w:contextualSpacing/>
            </w:pPr>
            <w:r w:rsidRPr="008F2A3E">
              <w:t>Forecasting and data analysis</w:t>
            </w:r>
          </w:p>
          <w:p w:rsidR="00A027B8" w:rsidRPr="008F2A3E" w:rsidRDefault="00A027B8" w:rsidP="00A027B8">
            <w:pPr>
              <w:numPr>
                <w:ilvl w:val="0"/>
                <w:numId w:val="2"/>
              </w:numPr>
              <w:ind w:left="259" w:hanging="259"/>
              <w:contextualSpacing/>
            </w:pPr>
            <w:r w:rsidRPr="008F2A3E">
              <w:t>Earned value, monitoring and evaluation</w:t>
            </w:r>
          </w:p>
          <w:p w:rsidR="00A027B8" w:rsidRPr="008F2A3E" w:rsidRDefault="00A027B8" w:rsidP="00A027B8">
            <w:pPr>
              <w:numPr>
                <w:ilvl w:val="0"/>
                <w:numId w:val="2"/>
              </w:numPr>
              <w:ind w:left="259" w:hanging="259"/>
              <w:contextualSpacing/>
            </w:pPr>
            <w:r w:rsidRPr="008F2A3E">
              <w:t>Manpower &amp; equipment optimisation</w:t>
            </w:r>
          </w:p>
          <w:p w:rsidR="00A027B8" w:rsidRPr="008F2A3E" w:rsidRDefault="00A027B8" w:rsidP="00A027B8">
            <w:pPr>
              <w:numPr>
                <w:ilvl w:val="0"/>
                <w:numId w:val="2"/>
              </w:numPr>
              <w:ind w:left="259" w:hanging="259"/>
              <w:contextualSpacing/>
            </w:pPr>
            <w:r w:rsidRPr="008F2A3E">
              <w:t>Cost control and change management</w:t>
            </w:r>
          </w:p>
          <w:p w:rsidR="00A027B8" w:rsidRPr="008F2A3E" w:rsidRDefault="00A027B8" w:rsidP="00A027B8">
            <w:pPr>
              <w:numPr>
                <w:ilvl w:val="0"/>
                <w:numId w:val="2"/>
              </w:numPr>
              <w:ind w:left="259" w:hanging="259"/>
              <w:contextualSpacing/>
            </w:pPr>
            <w:r w:rsidRPr="008F2A3E">
              <w:t>Introduce systems, standards and procedures</w:t>
            </w:r>
          </w:p>
          <w:p w:rsidR="00A027B8" w:rsidRPr="008F2A3E" w:rsidRDefault="00A027B8" w:rsidP="00A027B8">
            <w:pPr>
              <w:numPr>
                <w:ilvl w:val="0"/>
                <w:numId w:val="2"/>
              </w:numPr>
              <w:ind w:left="259" w:hanging="259"/>
              <w:contextualSpacing/>
            </w:pPr>
            <w:r w:rsidRPr="008F2A3E">
              <w:t>Develop project management frameworks</w:t>
            </w:r>
          </w:p>
        </w:tc>
      </w:tr>
    </w:tbl>
    <w:p w:rsidR="00A027B8" w:rsidRDefault="00A027B8"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A027B8" w:rsidRDefault="00A027B8" w:rsidP="00C11211">
      <w:pPr>
        <w:spacing w:after="0" w:line="240" w:lineRule="auto"/>
        <w:rPr>
          <w:rFonts w:ascii="Arial" w:hAnsi="Arial" w:cs="Arial"/>
          <w:sz w:val="24"/>
          <w:szCs w:val="24"/>
        </w:rPr>
      </w:pPr>
    </w:p>
    <w:p w:rsidR="00C947F1" w:rsidRDefault="00C947F1" w:rsidP="00C11211">
      <w:pPr>
        <w:spacing w:after="0" w:line="240" w:lineRule="auto"/>
        <w:rPr>
          <w:rFonts w:ascii="Arial" w:hAnsi="Arial" w:cs="Arial"/>
          <w:sz w:val="32"/>
          <w:szCs w:val="32"/>
        </w:rPr>
      </w:pPr>
    </w:p>
    <w:p w:rsidR="00C947F1" w:rsidRDefault="00C947F1">
      <w:pPr>
        <w:rPr>
          <w:rFonts w:ascii="Arial" w:hAnsi="Arial" w:cs="Arial"/>
          <w:sz w:val="32"/>
          <w:szCs w:val="32"/>
        </w:rPr>
      </w:pPr>
      <w:r>
        <w:rPr>
          <w:rFonts w:ascii="Arial" w:hAnsi="Arial" w:cs="Arial"/>
          <w:sz w:val="32"/>
          <w:szCs w:val="32"/>
        </w:rPr>
        <w:br w:type="page"/>
      </w:r>
    </w:p>
    <w:p w:rsidR="00A027B8" w:rsidRPr="00B46343" w:rsidRDefault="00B46343" w:rsidP="00A027B8">
      <w:pPr>
        <w:spacing w:after="0" w:line="240" w:lineRule="auto"/>
        <w:rPr>
          <w:rFonts w:ascii="Arial" w:hAnsi="Arial" w:cs="Arial"/>
          <w:sz w:val="32"/>
          <w:szCs w:val="32"/>
        </w:rPr>
      </w:pPr>
      <w:r w:rsidRPr="00B46343">
        <w:rPr>
          <w:rFonts w:ascii="Arial" w:hAnsi="Arial" w:cs="Arial"/>
          <w:sz w:val="32"/>
          <w:szCs w:val="32"/>
        </w:rPr>
        <w:lastRenderedPageBreak/>
        <w:t>PAGE 3: BENEFITS</w:t>
      </w:r>
    </w:p>
    <w:tbl>
      <w:tblPr>
        <w:tblStyle w:val="TableGrid1"/>
        <w:tblpPr w:leftFromText="180" w:rightFromText="180" w:vertAnchor="page" w:horzAnchor="margin" w:tblpY="1817"/>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5529"/>
      </w:tblGrid>
      <w:tr w:rsidR="0003043E" w:rsidRPr="000D7A85" w:rsidTr="00B46343">
        <w:tc>
          <w:tcPr>
            <w:tcW w:w="4644" w:type="dxa"/>
          </w:tcPr>
          <w:p w:rsidR="0003043E" w:rsidRPr="000D7A85" w:rsidRDefault="0003043E" w:rsidP="00B46343">
            <w:pPr>
              <w:spacing w:after="200" w:line="276" w:lineRule="auto"/>
              <w:rPr>
                <w:color w:val="FF0000"/>
              </w:rPr>
            </w:pPr>
            <w:r w:rsidRPr="000D7A85">
              <w:rPr>
                <w:color w:val="FF0000"/>
              </w:rPr>
              <w:t>BENEFITS OF USING OUR SERVICES</w:t>
            </w:r>
          </w:p>
          <w:p w:rsidR="0003043E" w:rsidRPr="000D7A85" w:rsidRDefault="0003043E" w:rsidP="00B46343">
            <w:pPr>
              <w:numPr>
                <w:ilvl w:val="0"/>
                <w:numId w:val="3"/>
              </w:numPr>
              <w:spacing w:after="200" w:line="276" w:lineRule="auto"/>
              <w:ind w:left="284" w:hanging="284"/>
              <w:contextualSpacing/>
            </w:pPr>
            <w:r w:rsidRPr="000D7A85">
              <w:t>Identify project risks</w:t>
            </w:r>
          </w:p>
          <w:p w:rsidR="0003043E" w:rsidRPr="000D7A85" w:rsidRDefault="0003043E" w:rsidP="00B46343">
            <w:pPr>
              <w:numPr>
                <w:ilvl w:val="0"/>
                <w:numId w:val="3"/>
              </w:numPr>
              <w:spacing w:after="200" w:line="276" w:lineRule="auto"/>
              <w:ind w:left="284" w:hanging="284"/>
              <w:contextualSpacing/>
            </w:pPr>
            <w:r w:rsidRPr="000D7A85">
              <w:t>Stream line processes</w:t>
            </w:r>
          </w:p>
          <w:p w:rsidR="0003043E" w:rsidRPr="000D7A85" w:rsidRDefault="0003043E" w:rsidP="00B46343">
            <w:pPr>
              <w:numPr>
                <w:ilvl w:val="0"/>
                <w:numId w:val="3"/>
              </w:numPr>
              <w:spacing w:after="200" w:line="276" w:lineRule="auto"/>
              <w:ind w:left="284" w:hanging="284"/>
              <w:contextualSpacing/>
            </w:pPr>
            <w:r w:rsidRPr="000D7A85">
              <w:t>Improving project visibility</w:t>
            </w:r>
          </w:p>
          <w:p w:rsidR="0003043E" w:rsidRPr="000D7A85" w:rsidRDefault="0003043E" w:rsidP="00B46343">
            <w:pPr>
              <w:numPr>
                <w:ilvl w:val="0"/>
                <w:numId w:val="3"/>
              </w:numPr>
              <w:spacing w:after="200" w:line="276" w:lineRule="auto"/>
              <w:ind w:left="284" w:hanging="284"/>
              <w:contextualSpacing/>
            </w:pPr>
            <w:r w:rsidRPr="000D7A85">
              <w:t>Influencing project outcomes</w:t>
            </w:r>
          </w:p>
          <w:p w:rsidR="0003043E" w:rsidRPr="000D7A85" w:rsidRDefault="0003043E" w:rsidP="00B46343">
            <w:pPr>
              <w:numPr>
                <w:ilvl w:val="0"/>
                <w:numId w:val="3"/>
              </w:numPr>
              <w:spacing w:after="200" w:line="276" w:lineRule="auto"/>
              <w:ind w:left="284" w:hanging="284"/>
              <w:contextualSpacing/>
            </w:pPr>
            <w:r w:rsidRPr="000D7A85">
              <w:t>Plan &amp; control budgets</w:t>
            </w:r>
          </w:p>
          <w:p w:rsidR="0003043E" w:rsidRPr="000D7A85" w:rsidRDefault="0003043E" w:rsidP="00B46343">
            <w:pPr>
              <w:numPr>
                <w:ilvl w:val="0"/>
                <w:numId w:val="3"/>
              </w:numPr>
              <w:spacing w:after="200" w:line="276" w:lineRule="auto"/>
              <w:ind w:left="284" w:hanging="284"/>
              <w:contextualSpacing/>
            </w:pPr>
            <w:r w:rsidRPr="000D7A85">
              <w:t>Providing strategic planning advice</w:t>
            </w:r>
          </w:p>
          <w:p w:rsidR="0003043E" w:rsidRPr="000D7A85" w:rsidRDefault="0003043E" w:rsidP="00B46343">
            <w:pPr>
              <w:numPr>
                <w:ilvl w:val="0"/>
                <w:numId w:val="3"/>
              </w:numPr>
              <w:spacing w:after="200" w:line="276" w:lineRule="auto"/>
              <w:ind w:left="284" w:hanging="284"/>
              <w:contextualSpacing/>
            </w:pPr>
            <w:r w:rsidRPr="000D7A85">
              <w:t>Creating collaborative working environments</w:t>
            </w:r>
          </w:p>
          <w:p w:rsidR="0003043E" w:rsidRPr="000D7A85" w:rsidRDefault="0003043E" w:rsidP="00B46343">
            <w:pPr>
              <w:numPr>
                <w:ilvl w:val="0"/>
                <w:numId w:val="3"/>
              </w:numPr>
              <w:spacing w:after="200" w:line="276" w:lineRule="auto"/>
              <w:ind w:left="284" w:hanging="284"/>
              <w:contextualSpacing/>
            </w:pPr>
            <w:r w:rsidRPr="000D7A85">
              <w:t>Supporting projects in Australia and Overseas</w:t>
            </w:r>
          </w:p>
          <w:p w:rsidR="0003043E" w:rsidRPr="000D7A85" w:rsidRDefault="0003043E" w:rsidP="00B46343">
            <w:pPr>
              <w:spacing w:after="200" w:line="276" w:lineRule="auto"/>
            </w:pPr>
          </w:p>
        </w:tc>
        <w:tc>
          <w:tcPr>
            <w:tcW w:w="5529" w:type="dxa"/>
          </w:tcPr>
          <w:p w:rsidR="0003043E" w:rsidRPr="000D7A85" w:rsidRDefault="0003043E" w:rsidP="00B46343">
            <w:pPr>
              <w:spacing w:after="200" w:line="276" w:lineRule="auto"/>
            </w:pPr>
          </w:p>
          <w:p w:rsidR="0003043E" w:rsidRPr="000D7A85" w:rsidRDefault="0003043E" w:rsidP="00B46343">
            <w:pPr>
              <w:numPr>
                <w:ilvl w:val="0"/>
                <w:numId w:val="3"/>
              </w:numPr>
              <w:spacing w:after="200" w:line="276" w:lineRule="auto"/>
              <w:contextualSpacing/>
            </w:pPr>
            <w:r w:rsidRPr="000D7A85">
              <w:t>Monitor  and report progress</w:t>
            </w:r>
          </w:p>
          <w:p w:rsidR="0003043E" w:rsidRPr="000D7A85" w:rsidRDefault="0003043E" w:rsidP="00B46343">
            <w:pPr>
              <w:numPr>
                <w:ilvl w:val="0"/>
                <w:numId w:val="3"/>
              </w:numPr>
              <w:spacing w:after="200" w:line="276" w:lineRule="auto"/>
              <w:contextualSpacing/>
            </w:pPr>
            <w:r w:rsidRPr="000D7A85">
              <w:t>Issues addressed &amp; resolved quickly</w:t>
            </w:r>
          </w:p>
          <w:p w:rsidR="0003043E" w:rsidRPr="000D7A85" w:rsidRDefault="0003043E" w:rsidP="00B46343">
            <w:pPr>
              <w:numPr>
                <w:ilvl w:val="0"/>
                <w:numId w:val="3"/>
              </w:numPr>
              <w:spacing w:after="200" w:line="276" w:lineRule="auto"/>
              <w:contextualSpacing/>
            </w:pPr>
            <w:r w:rsidRPr="000D7A85">
              <w:t xml:space="preserve">Improve productivity and efficiency </w:t>
            </w:r>
          </w:p>
          <w:p w:rsidR="0003043E" w:rsidRPr="000D7A85" w:rsidRDefault="0003043E" w:rsidP="00B46343">
            <w:pPr>
              <w:numPr>
                <w:ilvl w:val="0"/>
                <w:numId w:val="3"/>
              </w:numPr>
              <w:spacing w:after="200" w:line="276" w:lineRule="auto"/>
              <w:ind w:left="459" w:hanging="283"/>
              <w:contextualSpacing/>
            </w:pPr>
            <w:r w:rsidRPr="000D7A85">
              <w:t>Providing guidance, support and advice</w:t>
            </w:r>
          </w:p>
          <w:p w:rsidR="0003043E" w:rsidRPr="000D7A85" w:rsidRDefault="0003043E" w:rsidP="00B46343">
            <w:pPr>
              <w:numPr>
                <w:ilvl w:val="0"/>
                <w:numId w:val="3"/>
              </w:numPr>
              <w:spacing w:after="200" w:line="276" w:lineRule="auto"/>
              <w:ind w:left="459" w:hanging="283"/>
              <w:contextualSpacing/>
            </w:pPr>
            <w:r w:rsidRPr="000D7A85">
              <w:t>Delivering  successful project outcomes</w:t>
            </w:r>
          </w:p>
          <w:p w:rsidR="0003043E" w:rsidRPr="000D7A85" w:rsidRDefault="0003043E" w:rsidP="00B46343">
            <w:pPr>
              <w:numPr>
                <w:ilvl w:val="0"/>
                <w:numId w:val="3"/>
              </w:numPr>
              <w:spacing w:after="200" w:line="276" w:lineRule="auto"/>
              <w:ind w:left="459" w:hanging="283"/>
              <w:contextualSpacing/>
            </w:pPr>
            <w:r w:rsidRPr="000D7A85">
              <w:t>Implement business process improvements</w:t>
            </w:r>
          </w:p>
          <w:p w:rsidR="0003043E" w:rsidRPr="000D7A85" w:rsidRDefault="0003043E" w:rsidP="00B46343">
            <w:pPr>
              <w:numPr>
                <w:ilvl w:val="0"/>
                <w:numId w:val="3"/>
              </w:numPr>
              <w:spacing w:after="200" w:line="276" w:lineRule="auto"/>
              <w:ind w:left="459" w:hanging="283"/>
              <w:contextualSpacing/>
            </w:pPr>
            <w:r w:rsidRPr="000D7A85">
              <w:t>Innovative cost effective tools and solutions</w:t>
            </w:r>
          </w:p>
          <w:p w:rsidR="0003043E" w:rsidRPr="000D7A85" w:rsidRDefault="0003043E" w:rsidP="00B46343">
            <w:pPr>
              <w:numPr>
                <w:ilvl w:val="0"/>
                <w:numId w:val="3"/>
              </w:numPr>
              <w:spacing w:after="200" w:line="276" w:lineRule="auto"/>
              <w:ind w:left="459" w:hanging="283"/>
              <w:contextualSpacing/>
            </w:pPr>
            <w:r w:rsidRPr="000D7A85">
              <w:t>Coordinating, equipment, manpower and resources</w:t>
            </w:r>
          </w:p>
          <w:p w:rsidR="0003043E" w:rsidRPr="000D7A85" w:rsidRDefault="0003043E" w:rsidP="00B46343">
            <w:pPr>
              <w:spacing w:after="200" w:line="276" w:lineRule="auto"/>
            </w:pPr>
          </w:p>
          <w:p w:rsidR="0003043E" w:rsidRPr="000D7A85" w:rsidRDefault="0003043E" w:rsidP="00B46343">
            <w:pPr>
              <w:spacing w:after="200" w:line="276" w:lineRule="auto"/>
              <w:ind w:left="318"/>
              <w:contextualSpacing/>
            </w:pPr>
          </w:p>
        </w:tc>
      </w:tr>
      <w:tr w:rsidR="0003043E" w:rsidRPr="000D7A85" w:rsidTr="00B46343">
        <w:tc>
          <w:tcPr>
            <w:tcW w:w="4644" w:type="dxa"/>
          </w:tcPr>
          <w:p w:rsidR="0003043E" w:rsidRPr="000D7A85" w:rsidRDefault="0003043E" w:rsidP="00B46343">
            <w:pPr>
              <w:spacing w:after="200" w:line="276" w:lineRule="auto"/>
              <w:rPr>
                <w:color w:val="FF0000"/>
              </w:rPr>
            </w:pPr>
            <w:r w:rsidRPr="000D7A85">
              <w:rPr>
                <w:color w:val="FF0000"/>
              </w:rPr>
              <w:t>BUSINESS VALUE PROVIDED</w:t>
            </w:r>
          </w:p>
          <w:p w:rsidR="0003043E" w:rsidRPr="000D7A85" w:rsidRDefault="0003043E" w:rsidP="00B46343">
            <w:pPr>
              <w:numPr>
                <w:ilvl w:val="0"/>
                <w:numId w:val="4"/>
              </w:numPr>
              <w:spacing w:after="200" w:line="276" w:lineRule="auto"/>
              <w:ind w:left="284" w:hanging="284"/>
              <w:contextualSpacing/>
            </w:pPr>
            <w:r w:rsidRPr="000D7A85">
              <w:t>Embrace and drive change</w:t>
            </w:r>
          </w:p>
          <w:p w:rsidR="0003043E" w:rsidRPr="000D7A85" w:rsidRDefault="0003043E" w:rsidP="00B46343">
            <w:pPr>
              <w:numPr>
                <w:ilvl w:val="0"/>
                <w:numId w:val="4"/>
              </w:numPr>
              <w:spacing w:after="200" w:line="276" w:lineRule="auto"/>
              <w:ind w:left="284" w:hanging="284"/>
              <w:contextualSpacing/>
            </w:pPr>
            <w:r w:rsidRPr="000D7A85">
              <w:t>Exceed client’s expectations</w:t>
            </w:r>
          </w:p>
          <w:p w:rsidR="0003043E" w:rsidRPr="000D7A85" w:rsidRDefault="0003043E" w:rsidP="00B46343">
            <w:pPr>
              <w:numPr>
                <w:ilvl w:val="0"/>
                <w:numId w:val="4"/>
              </w:numPr>
              <w:spacing w:after="200" w:line="276" w:lineRule="auto"/>
              <w:ind w:left="284" w:hanging="284"/>
              <w:contextualSpacing/>
            </w:pPr>
            <w:r w:rsidRPr="000D7A85">
              <w:t>Independent objective view point</w:t>
            </w:r>
          </w:p>
          <w:p w:rsidR="0003043E" w:rsidRPr="000D7A85" w:rsidRDefault="0003043E" w:rsidP="00B46343">
            <w:pPr>
              <w:numPr>
                <w:ilvl w:val="0"/>
                <w:numId w:val="4"/>
              </w:numPr>
              <w:spacing w:after="200" w:line="276" w:lineRule="auto"/>
              <w:ind w:left="284" w:hanging="284"/>
              <w:contextualSpacing/>
            </w:pPr>
            <w:r w:rsidRPr="000D7A85">
              <w:t>Help businesses develop and evolve</w:t>
            </w:r>
          </w:p>
          <w:p w:rsidR="0003043E" w:rsidRPr="000D7A85" w:rsidRDefault="0003043E" w:rsidP="00B46343">
            <w:pPr>
              <w:numPr>
                <w:ilvl w:val="0"/>
                <w:numId w:val="4"/>
              </w:numPr>
              <w:spacing w:after="200" w:line="276" w:lineRule="auto"/>
              <w:ind w:left="284" w:hanging="284"/>
              <w:contextualSpacing/>
            </w:pPr>
            <w:r w:rsidRPr="000D7A85">
              <w:t>Deliver consistent lasting improvements</w:t>
            </w:r>
          </w:p>
        </w:tc>
        <w:tc>
          <w:tcPr>
            <w:tcW w:w="5529" w:type="dxa"/>
          </w:tcPr>
          <w:p w:rsidR="0003043E" w:rsidRPr="000D7A85" w:rsidRDefault="0003043E" w:rsidP="00B46343">
            <w:pPr>
              <w:spacing w:after="200" w:line="276" w:lineRule="auto"/>
            </w:pPr>
          </w:p>
          <w:p w:rsidR="0003043E" w:rsidRPr="000D7A85" w:rsidRDefault="0003043E" w:rsidP="00B46343">
            <w:pPr>
              <w:numPr>
                <w:ilvl w:val="0"/>
                <w:numId w:val="4"/>
              </w:numPr>
              <w:spacing w:after="200" w:line="276" w:lineRule="auto"/>
              <w:ind w:left="459" w:hanging="283"/>
              <w:contextualSpacing/>
            </w:pPr>
            <w:r w:rsidRPr="000D7A85">
              <w:t>Provide quality products and services</w:t>
            </w:r>
          </w:p>
          <w:p w:rsidR="0003043E" w:rsidRPr="000D7A85" w:rsidRDefault="0003043E" w:rsidP="00B46343">
            <w:pPr>
              <w:numPr>
                <w:ilvl w:val="0"/>
                <w:numId w:val="4"/>
              </w:numPr>
              <w:spacing w:after="200" w:line="276" w:lineRule="auto"/>
              <w:ind w:left="459" w:hanging="283"/>
              <w:contextualSpacing/>
            </w:pPr>
            <w:r w:rsidRPr="000D7A85">
              <w:t>Give clients perspective and expert advice</w:t>
            </w:r>
          </w:p>
          <w:p w:rsidR="0003043E" w:rsidRPr="000D7A85" w:rsidRDefault="0003043E" w:rsidP="00B46343">
            <w:pPr>
              <w:numPr>
                <w:ilvl w:val="0"/>
                <w:numId w:val="4"/>
              </w:numPr>
              <w:spacing w:after="200" w:line="276" w:lineRule="auto"/>
              <w:ind w:left="459" w:hanging="283"/>
              <w:contextualSpacing/>
            </w:pPr>
            <w:r w:rsidRPr="000D7A85">
              <w:t>Develop and nurture business relationships</w:t>
            </w:r>
          </w:p>
          <w:p w:rsidR="0003043E" w:rsidRPr="000D7A85" w:rsidRDefault="0003043E" w:rsidP="00B46343">
            <w:pPr>
              <w:numPr>
                <w:ilvl w:val="0"/>
                <w:numId w:val="4"/>
              </w:numPr>
              <w:spacing w:after="200" w:line="276" w:lineRule="auto"/>
              <w:ind w:left="459" w:hanging="283"/>
              <w:contextualSpacing/>
            </w:pPr>
            <w:r w:rsidRPr="000D7A85">
              <w:t>Supply specialist skills, knowledge and expertise</w:t>
            </w:r>
          </w:p>
          <w:p w:rsidR="0003043E" w:rsidRPr="000D7A85" w:rsidRDefault="0003043E" w:rsidP="00B46343">
            <w:pPr>
              <w:numPr>
                <w:ilvl w:val="0"/>
                <w:numId w:val="4"/>
              </w:numPr>
              <w:spacing w:after="200" w:line="276" w:lineRule="auto"/>
              <w:ind w:left="459" w:hanging="283"/>
              <w:contextualSpacing/>
            </w:pPr>
            <w:r w:rsidRPr="000D7A85">
              <w:t>Assist clients to adapt to changing market conditions</w:t>
            </w:r>
          </w:p>
        </w:tc>
      </w:tr>
    </w:tbl>
    <w:p w:rsidR="00A027B8" w:rsidRDefault="00A027B8"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C947F1" w:rsidRDefault="00C947F1" w:rsidP="00A027B8">
      <w:pPr>
        <w:spacing w:after="0" w:line="240" w:lineRule="auto"/>
        <w:rPr>
          <w:rFonts w:ascii="Arial" w:hAnsi="Arial" w:cs="Arial"/>
          <w:sz w:val="32"/>
          <w:szCs w:val="32"/>
        </w:rPr>
      </w:pPr>
    </w:p>
    <w:p w:rsidR="00A027B8" w:rsidRPr="00C947F1" w:rsidRDefault="0003043E" w:rsidP="00A027B8">
      <w:pPr>
        <w:spacing w:after="0" w:line="240" w:lineRule="auto"/>
        <w:rPr>
          <w:rFonts w:ascii="Arial" w:hAnsi="Arial" w:cs="Arial"/>
          <w:sz w:val="32"/>
          <w:szCs w:val="32"/>
        </w:rPr>
      </w:pPr>
      <w:r w:rsidRPr="00C947F1">
        <w:rPr>
          <w:rFonts w:ascii="Arial" w:hAnsi="Arial" w:cs="Arial"/>
          <w:sz w:val="32"/>
          <w:szCs w:val="32"/>
        </w:rPr>
        <w:lastRenderedPageBreak/>
        <w:t>PAGE 4: MANAG</w:t>
      </w:r>
      <w:r w:rsidR="00C947F1">
        <w:rPr>
          <w:rFonts w:ascii="Arial" w:hAnsi="Arial" w:cs="Arial"/>
          <w:sz w:val="32"/>
          <w:szCs w:val="32"/>
        </w:rPr>
        <w:t>E</w:t>
      </w:r>
      <w:r w:rsidRPr="00C947F1">
        <w:rPr>
          <w:rFonts w:ascii="Arial" w:hAnsi="Arial" w:cs="Arial"/>
          <w:sz w:val="32"/>
          <w:szCs w:val="32"/>
        </w:rPr>
        <w:t>MENT</w:t>
      </w:r>
    </w:p>
    <w:p w:rsidR="00A027B8" w:rsidRDefault="00A027B8" w:rsidP="00A027B8">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 xml:space="preserve">PROJECT MANAGMENT </w:t>
      </w: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 xml:space="preserve">Project management is all about the coordination of material, equipment, resources and labour.  All projects need to operate in an environment where construction can commence in a safe, logical, realistic and practical manner.  We assist projects to improving internal communication, resulting in a more collaborative approach. This ensures the very best ideas are identified, discussed, examined and implemented.  Our company maximises efficiency by setting daily priorities and goals. Productivity can be enhanced by ensuring the construction teams are adequately motivated and coordinated. On previous projects we have developed construction method statements in order to outline how the project is to be constructed. </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PROGRAM AND PORTFOLIO MANAGEMENT</w:t>
      </w: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Our service will assist you in making informed investment decisions by seeing the overall planning picture. We can provide immediate feedback on the impacts of changes to global priorities or sequencing within each project.  Through effective planning and collaboration, we can maximise your cost savings and productivity. We will redirect wasteful spending by eliminating non-strategic or redundant projects. Delays can be avoided by proactively addressing projects risks as they become apparent. Our people are experienced in mapping out project approval processes and time lines for cultural heritage, government approvals, mine leases and land access</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INDEPENDENT REVIEWS AND GOVERNANCE</w:t>
      </w: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By evaluating your business practices and projects, we can identify any associated project risks early. Management can then be advised on the best strategy or solution to adopt to minimise the anticipated impacts on productivity, completion dates or expenditure.</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PROJECT CONTROLS MANAGEMENT SYSTEMS</w:t>
      </w:r>
    </w:p>
    <w:p w:rsidR="00A027B8" w:rsidRDefault="0003043E" w:rsidP="0003043E">
      <w:pPr>
        <w:spacing w:after="0" w:line="240" w:lineRule="auto"/>
        <w:rPr>
          <w:rFonts w:ascii="Arial" w:hAnsi="Arial" w:cs="Arial"/>
          <w:sz w:val="24"/>
          <w:szCs w:val="24"/>
        </w:rPr>
      </w:pPr>
      <w:r w:rsidRPr="0003043E">
        <w:rPr>
          <w:rFonts w:ascii="Arial" w:hAnsi="Arial" w:cs="Arial"/>
          <w:sz w:val="24"/>
          <w:szCs w:val="24"/>
        </w:rPr>
        <w:t>We can design and implemented project controls management systems to provide the structural frame work required to accurately monitor and control your project.  Through our understanding of each stage of the project life cycle, we are able to utilise our skills, knowledge and expertise to implement systems, standards, and procedures on projects that are practical yet effective.</w:t>
      </w:r>
    </w:p>
    <w:p w:rsidR="00A027B8" w:rsidRDefault="00A027B8" w:rsidP="00A027B8">
      <w:pPr>
        <w:spacing w:after="0" w:line="240" w:lineRule="auto"/>
        <w:rPr>
          <w:rFonts w:ascii="Arial" w:hAnsi="Arial" w:cs="Arial"/>
          <w:sz w:val="24"/>
          <w:szCs w:val="24"/>
        </w:rPr>
      </w:pPr>
    </w:p>
    <w:p w:rsidR="00A027B8" w:rsidRDefault="00A027B8"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A027B8" w:rsidRPr="00C947F1" w:rsidRDefault="0003043E" w:rsidP="00A027B8">
      <w:pPr>
        <w:spacing w:after="0" w:line="240" w:lineRule="auto"/>
        <w:rPr>
          <w:rFonts w:ascii="Arial" w:hAnsi="Arial" w:cs="Arial"/>
          <w:sz w:val="32"/>
          <w:szCs w:val="32"/>
        </w:rPr>
      </w:pPr>
      <w:r w:rsidRPr="00C947F1">
        <w:rPr>
          <w:rFonts w:ascii="Arial" w:hAnsi="Arial" w:cs="Arial"/>
          <w:sz w:val="32"/>
          <w:szCs w:val="32"/>
        </w:rPr>
        <w:t>PAGE 5: PLANNING</w:t>
      </w:r>
    </w:p>
    <w:p w:rsidR="00A027B8" w:rsidRDefault="00A027B8" w:rsidP="00A027B8">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PROJECT PLANNING AND SCHEDULING</w:t>
      </w: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Unique Project Solutions has extensive knowledge in developing, resourcing, implementing and updating primavera P6 schedules.  These schedules can be developed using agreed dates for procurement, civil works, the installation of structural steel and mechanical equipment or electrical components.  This level of details is required to provide an accurate picture of your project. Based on these facts we can then determine if your project is on or behind schedule and highlight areas of concern that are affecting the critical path.</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COST CONTROL</w:t>
      </w: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 xml:space="preserve">We can design and integrate cost control systems to suit any individual projects requirements. This is achieved by setting up customised access databases, implementing specialist software or by using </w:t>
      </w:r>
      <w:proofErr w:type="spellStart"/>
      <w:r w:rsidRPr="0003043E">
        <w:rPr>
          <w:rFonts w:ascii="Arial" w:hAnsi="Arial" w:cs="Arial"/>
          <w:sz w:val="24"/>
          <w:szCs w:val="24"/>
        </w:rPr>
        <w:t>complexed</w:t>
      </w:r>
      <w:proofErr w:type="spellEnd"/>
      <w:r w:rsidRPr="0003043E">
        <w:rPr>
          <w:rFonts w:ascii="Arial" w:hAnsi="Arial" w:cs="Arial"/>
          <w:sz w:val="24"/>
          <w:szCs w:val="24"/>
        </w:rPr>
        <w:t xml:space="preserve"> excels spread sheets. A cost breakdown structure can then be implemented and managed to align with your reporting requirements.</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 xml:space="preserve">FORECASTING </w:t>
      </w: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 xml:space="preserve">The correct forecasting of a project allows your team to foresee its future and to develop appropriate strategies to deal with likely future scenarios. Often project forecasts are based on the best information available at the time or assumptions.  Through an independent review, a new baseline can be set for your project budget and schedule. This revised baseline can be based off, expert judgement, new assumptions, ,a moving average, brainstorming sessions, trend analysis or based on historical data from simular projects. </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DATA ANALYSIS</w:t>
      </w:r>
    </w:p>
    <w:p w:rsidR="00A027B8" w:rsidRDefault="0003043E" w:rsidP="0003043E">
      <w:pPr>
        <w:spacing w:after="0" w:line="240" w:lineRule="auto"/>
        <w:rPr>
          <w:rFonts w:ascii="Arial" w:hAnsi="Arial" w:cs="Arial"/>
          <w:sz w:val="24"/>
          <w:szCs w:val="24"/>
        </w:rPr>
      </w:pPr>
      <w:r w:rsidRPr="0003043E">
        <w:rPr>
          <w:rFonts w:ascii="Arial" w:hAnsi="Arial" w:cs="Arial"/>
          <w:sz w:val="24"/>
          <w:szCs w:val="24"/>
        </w:rPr>
        <w:t xml:space="preserve">Our knowledge and background allow us to develop customised tools to analyse, interpret and present your data. These tools we can retrieve data from multiple streams and evaluate the content using </w:t>
      </w:r>
      <w:proofErr w:type="spellStart"/>
      <w:r w:rsidRPr="0003043E">
        <w:rPr>
          <w:rFonts w:ascii="Arial" w:hAnsi="Arial" w:cs="Arial"/>
          <w:sz w:val="24"/>
          <w:szCs w:val="24"/>
        </w:rPr>
        <w:t>complexed</w:t>
      </w:r>
      <w:proofErr w:type="spellEnd"/>
      <w:r w:rsidRPr="0003043E">
        <w:rPr>
          <w:rFonts w:ascii="Arial" w:hAnsi="Arial" w:cs="Arial"/>
          <w:sz w:val="24"/>
          <w:szCs w:val="24"/>
        </w:rPr>
        <w:t xml:space="preserve"> formula. Upon reviewing the data, adequate solutions and recommendations can be provided to management based on the desired outcome required. This types of skill set is essential when understand the impacts on expenditure, due to changing priority’s within your business.</w:t>
      </w:r>
    </w:p>
    <w:p w:rsidR="00A027B8" w:rsidRDefault="00A027B8" w:rsidP="00A027B8">
      <w:pPr>
        <w:spacing w:after="0" w:line="240" w:lineRule="auto"/>
        <w:rPr>
          <w:rFonts w:ascii="Arial" w:hAnsi="Arial" w:cs="Arial"/>
          <w:sz w:val="24"/>
          <w:szCs w:val="24"/>
        </w:rPr>
      </w:pPr>
    </w:p>
    <w:p w:rsidR="00A027B8" w:rsidRDefault="00A027B8" w:rsidP="00A027B8">
      <w:pPr>
        <w:spacing w:after="0" w:line="240" w:lineRule="auto"/>
        <w:rPr>
          <w:rFonts w:ascii="Arial" w:hAnsi="Arial" w:cs="Arial"/>
          <w:sz w:val="24"/>
          <w:szCs w:val="24"/>
        </w:rPr>
      </w:pPr>
    </w:p>
    <w:p w:rsidR="00A027B8" w:rsidRDefault="00A027B8"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A027B8" w:rsidRPr="00C947F1" w:rsidRDefault="0003043E" w:rsidP="00A027B8">
      <w:pPr>
        <w:spacing w:after="0" w:line="240" w:lineRule="auto"/>
        <w:rPr>
          <w:rFonts w:ascii="Arial" w:hAnsi="Arial" w:cs="Arial"/>
          <w:sz w:val="32"/>
          <w:szCs w:val="32"/>
        </w:rPr>
      </w:pPr>
      <w:r w:rsidRPr="00C947F1">
        <w:rPr>
          <w:rFonts w:ascii="Arial" w:hAnsi="Arial" w:cs="Arial"/>
          <w:sz w:val="32"/>
          <w:szCs w:val="32"/>
        </w:rPr>
        <w:lastRenderedPageBreak/>
        <w:t>PAGE 6 OTIMISATION</w:t>
      </w:r>
    </w:p>
    <w:p w:rsidR="00A027B8" w:rsidRDefault="00A027B8" w:rsidP="00A027B8">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PROGRESS AND PERFORMANCE</w:t>
      </w: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Projects can become disorganized and difficult to manage without some sort of formal system to monitor and tracking progress and performance. During the initial project planning phase, we can assist your team to develop baselines for both cost and schedule. These baselines can be used as the basis for monitoring progress.  By comparing your projects current status against the baseline activates, timelines and milestones, we can determine if your project is on or behind schedule. If targets have not been achieved, a recovery schedule may be developed and implements to recover lost time. This report can be shared with both the construction team and management to improve all-round performance.</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 xml:space="preserve">EQUIPMENT &amp; RESOURCE </w:t>
      </w:r>
    </w:p>
    <w:p w:rsidR="0003043E" w:rsidRDefault="0003043E" w:rsidP="0003043E">
      <w:pPr>
        <w:spacing w:after="0" w:line="240" w:lineRule="auto"/>
        <w:rPr>
          <w:rFonts w:ascii="Arial" w:hAnsi="Arial" w:cs="Arial"/>
          <w:sz w:val="24"/>
          <w:szCs w:val="24"/>
        </w:rPr>
      </w:pPr>
      <w:r w:rsidRPr="0003043E">
        <w:rPr>
          <w:rFonts w:ascii="Arial" w:hAnsi="Arial" w:cs="Arial"/>
          <w:sz w:val="24"/>
          <w:szCs w:val="24"/>
        </w:rPr>
        <w:t>Unique Project Solutions can assist your planning team, to determine your projects resourcing requirements by loading the schedule with manpower and equipment.  This will identify what type of resources you require and when. Further analysis can also be done with your construction team to ensure the correct ratio of resource types are in each construction crew.  HR will use this information to setup a recruitment strategy, manage the rotation of manpower, book flights and arrange accommodation.</w:t>
      </w:r>
    </w:p>
    <w:p w:rsidR="0003043E" w:rsidRPr="0003043E" w:rsidRDefault="0003043E" w:rsidP="0003043E">
      <w:pPr>
        <w:spacing w:after="0" w:line="240" w:lineRule="auto"/>
        <w:rPr>
          <w:rFonts w:ascii="Arial" w:hAnsi="Arial" w:cs="Arial"/>
          <w:sz w:val="24"/>
          <w:szCs w:val="24"/>
        </w:rPr>
      </w:pPr>
    </w:p>
    <w:p w:rsidR="0003043E" w:rsidRPr="0003043E" w:rsidRDefault="0003043E" w:rsidP="0003043E">
      <w:pPr>
        <w:spacing w:after="0" w:line="240" w:lineRule="auto"/>
        <w:rPr>
          <w:rFonts w:ascii="Arial" w:hAnsi="Arial" w:cs="Arial"/>
          <w:sz w:val="24"/>
          <w:szCs w:val="24"/>
        </w:rPr>
      </w:pPr>
      <w:r w:rsidRPr="0003043E">
        <w:rPr>
          <w:rFonts w:ascii="Arial" w:hAnsi="Arial" w:cs="Arial"/>
          <w:sz w:val="24"/>
          <w:szCs w:val="24"/>
        </w:rPr>
        <w:t>REPORTING</w:t>
      </w:r>
    </w:p>
    <w:p w:rsidR="00A027B8" w:rsidRDefault="0003043E" w:rsidP="0003043E">
      <w:pPr>
        <w:spacing w:after="0" w:line="240" w:lineRule="auto"/>
        <w:rPr>
          <w:rFonts w:ascii="Arial" w:hAnsi="Arial" w:cs="Arial"/>
          <w:sz w:val="24"/>
          <w:szCs w:val="24"/>
        </w:rPr>
      </w:pPr>
      <w:r w:rsidRPr="0003043E">
        <w:rPr>
          <w:rFonts w:ascii="Arial" w:hAnsi="Arial" w:cs="Arial"/>
          <w:sz w:val="24"/>
          <w:szCs w:val="24"/>
        </w:rPr>
        <w:t>Often during the monthly reporting cycle many project teams get overwhelmed with the increased work load due to internal and external reporting requirements. These reports require information from multiple sources, which can chew up a lot of your team’s valuable time. We can assist and support you team in this process by, implementing a faster more efficient way to retrieve and sift through data. Over time we have developed a range of tools to present and report on progress and performance.</w:t>
      </w:r>
    </w:p>
    <w:p w:rsidR="00A027B8" w:rsidRDefault="00A027B8"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03043E" w:rsidRPr="00C947F1" w:rsidRDefault="0003043E" w:rsidP="00A027B8">
      <w:pPr>
        <w:spacing w:after="0" w:line="240" w:lineRule="auto"/>
        <w:rPr>
          <w:rFonts w:ascii="Arial" w:hAnsi="Arial" w:cs="Arial"/>
          <w:sz w:val="32"/>
          <w:szCs w:val="32"/>
        </w:rPr>
      </w:pPr>
      <w:r w:rsidRPr="00C947F1">
        <w:rPr>
          <w:rFonts w:ascii="Arial" w:hAnsi="Arial" w:cs="Arial"/>
          <w:sz w:val="32"/>
          <w:szCs w:val="32"/>
        </w:rPr>
        <w:lastRenderedPageBreak/>
        <w:t>PAGE 7: INDUSTRY</w:t>
      </w: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tbl>
      <w:tblPr>
        <w:tblStyle w:val="TableGrid"/>
        <w:tblpPr w:leftFromText="180" w:rightFromText="180" w:vertAnchor="text" w:horzAnchor="margin" w:tblpY="6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3"/>
        <w:gridCol w:w="4659"/>
      </w:tblGrid>
      <w:tr w:rsidR="00B46343" w:rsidRPr="00B46343" w:rsidTr="00125272">
        <w:trPr>
          <w:trHeight w:val="1695"/>
        </w:trPr>
        <w:tc>
          <w:tcPr>
            <w:tcW w:w="4844" w:type="dxa"/>
          </w:tcPr>
          <w:p w:rsidR="00B46343" w:rsidRPr="00B46343" w:rsidRDefault="00B46343" w:rsidP="00125272">
            <w:pPr>
              <w:rPr>
                <w:rFonts w:ascii="Arial" w:hAnsi="Arial" w:cs="Arial"/>
                <w:color w:val="FF0000"/>
                <w:sz w:val="24"/>
                <w:szCs w:val="24"/>
              </w:rPr>
            </w:pPr>
            <w:r w:rsidRPr="00B46343">
              <w:rPr>
                <w:rFonts w:ascii="Arial" w:hAnsi="Arial" w:cs="Arial"/>
                <w:color w:val="FF0000"/>
                <w:sz w:val="24"/>
                <w:szCs w:val="24"/>
              </w:rPr>
              <w:t>SUPPORTING CLIENTS IN</w:t>
            </w:r>
          </w:p>
          <w:p w:rsidR="00B46343" w:rsidRPr="00B46343" w:rsidRDefault="00B46343" w:rsidP="00B46343">
            <w:pPr>
              <w:pStyle w:val="ListParagraph"/>
              <w:numPr>
                <w:ilvl w:val="0"/>
                <w:numId w:val="6"/>
              </w:numPr>
              <w:ind w:left="284" w:hanging="284"/>
              <w:rPr>
                <w:rFonts w:ascii="Arial" w:hAnsi="Arial" w:cs="Arial"/>
                <w:sz w:val="24"/>
                <w:szCs w:val="24"/>
              </w:rPr>
            </w:pPr>
            <w:r w:rsidRPr="00B46343">
              <w:rPr>
                <w:rFonts w:ascii="Arial" w:hAnsi="Arial" w:cs="Arial"/>
                <w:sz w:val="24"/>
                <w:szCs w:val="24"/>
              </w:rPr>
              <w:t>OIL &amp; Gas</w:t>
            </w:r>
          </w:p>
          <w:p w:rsidR="00B46343" w:rsidRPr="00B46343" w:rsidRDefault="00B46343" w:rsidP="00B46343">
            <w:pPr>
              <w:pStyle w:val="ListParagraph"/>
              <w:numPr>
                <w:ilvl w:val="0"/>
                <w:numId w:val="6"/>
              </w:numPr>
              <w:ind w:left="284" w:hanging="284"/>
              <w:rPr>
                <w:rFonts w:ascii="Arial" w:hAnsi="Arial" w:cs="Arial"/>
                <w:sz w:val="24"/>
                <w:szCs w:val="24"/>
              </w:rPr>
            </w:pPr>
            <w:r w:rsidRPr="00B46343">
              <w:rPr>
                <w:rFonts w:ascii="Arial" w:hAnsi="Arial" w:cs="Arial"/>
                <w:sz w:val="24"/>
                <w:szCs w:val="24"/>
              </w:rPr>
              <w:t>Iron Ore</w:t>
            </w:r>
          </w:p>
          <w:p w:rsidR="00B46343" w:rsidRPr="00B46343" w:rsidRDefault="00B46343" w:rsidP="00B46343">
            <w:pPr>
              <w:pStyle w:val="ListParagraph"/>
              <w:numPr>
                <w:ilvl w:val="0"/>
                <w:numId w:val="6"/>
              </w:numPr>
              <w:ind w:left="284" w:hanging="284"/>
              <w:rPr>
                <w:rFonts w:ascii="Arial" w:hAnsi="Arial" w:cs="Arial"/>
                <w:sz w:val="24"/>
                <w:szCs w:val="24"/>
              </w:rPr>
            </w:pPr>
            <w:r w:rsidRPr="00B46343">
              <w:rPr>
                <w:rFonts w:ascii="Arial" w:hAnsi="Arial" w:cs="Arial"/>
                <w:sz w:val="24"/>
                <w:szCs w:val="24"/>
              </w:rPr>
              <w:t>Coal</w:t>
            </w:r>
          </w:p>
          <w:p w:rsidR="00B46343" w:rsidRPr="00B46343" w:rsidRDefault="00B46343" w:rsidP="00B46343">
            <w:pPr>
              <w:pStyle w:val="ListParagraph"/>
              <w:numPr>
                <w:ilvl w:val="0"/>
                <w:numId w:val="6"/>
              </w:numPr>
              <w:ind w:left="284" w:hanging="284"/>
              <w:rPr>
                <w:rFonts w:ascii="Arial" w:hAnsi="Arial" w:cs="Arial"/>
                <w:sz w:val="24"/>
                <w:szCs w:val="24"/>
              </w:rPr>
            </w:pPr>
            <w:r w:rsidRPr="00B46343">
              <w:rPr>
                <w:rFonts w:ascii="Arial" w:hAnsi="Arial" w:cs="Arial"/>
                <w:sz w:val="24"/>
                <w:szCs w:val="24"/>
              </w:rPr>
              <w:t>New Industries</w:t>
            </w:r>
          </w:p>
          <w:p w:rsidR="00B46343" w:rsidRPr="00B46343" w:rsidRDefault="00B46343" w:rsidP="00B46343">
            <w:pPr>
              <w:pStyle w:val="ListParagraph"/>
              <w:numPr>
                <w:ilvl w:val="0"/>
                <w:numId w:val="6"/>
              </w:numPr>
              <w:ind w:left="284" w:hanging="284"/>
              <w:rPr>
                <w:rFonts w:ascii="Arial" w:hAnsi="Arial" w:cs="Arial"/>
                <w:sz w:val="24"/>
                <w:szCs w:val="24"/>
              </w:rPr>
            </w:pPr>
            <w:r w:rsidRPr="00B46343">
              <w:rPr>
                <w:rFonts w:ascii="Arial" w:hAnsi="Arial" w:cs="Arial"/>
                <w:sz w:val="24"/>
                <w:szCs w:val="24"/>
              </w:rPr>
              <w:t>Building and Construction</w:t>
            </w:r>
          </w:p>
        </w:tc>
        <w:tc>
          <w:tcPr>
            <w:tcW w:w="4845" w:type="dxa"/>
          </w:tcPr>
          <w:p w:rsidR="00B46343" w:rsidRPr="00B46343" w:rsidRDefault="00B46343" w:rsidP="00125272">
            <w:pPr>
              <w:rPr>
                <w:rFonts w:ascii="Arial" w:hAnsi="Arial" w:cs="Arial"/>
                <w:sz w:val="24"/>
                <w:szCs w:val="24"/>
              </w:rPr>
            </w:pPr>
          </w:p>
          <w:p w:rsidR="00B46343" w:rsidRPr="00B46343" w:rsidRDefault="00B46343" w:rsidP="00B46343">
            <w:pPr>
              <w:pStyle w:val="ListParagraph"/>
              <w:numPr>
                <w:ilvl w:val="0"/>
                <w:numId w:val="5"/>
              </w:numPr>
              <w:ind w:left="259" w:hanging="259"/>
              <w:rPr>
                <w:rFonts w:ascii="Arial" w:hAnsi="Arial" w:cs="Arial"/>
                <w:sz w:val="24"/>
                <w:szCs w:val="24"/>
              </w:rPr>
            </w:pPr>
            <w:r w:rsidRPr="00B46343">
              <w:rPr>
                <w:rFonts w:ascii="Arial" w:hAnsi="Arial" w:cs="Arial"/>
                <w:sz w:val="24"/>
                <w:szCs w:val="24"/>
              </w:rPr>
              <w:t>Rail</w:t>
            </w:r>
          </w:p>
          <w:p w:rsidR="00B46343" w:rsidRPr="00B46343" w:rsidRDefault="00B46343" w:rsidP="00B46343">
            <w:pPr>
              <w:pStyle w:val="ListParagraph"/>
              <w:numPr>
                <w:ilvl w:val="0"/>
                <w:numId w:val="5"/>
              </w:numPr>
              <w:ind w:left="259" w:hanging="259"/>
              <w:rPr>
                <w:rFonts w:ascii="Arial" w:hAnsi="Arial" w:cs="Arial"/>
                <w:sz w:val="24"/>
                <w:szCs w:val="24"/>
              </w:rPr>
            </w:pPr>
            <w:r w:rsidRPr="00B46343">
              <w:rPr>
                <w:rFonts w:ascii="Arial" w:hAnsi="Arial" w:cs="Arial"/>
                <w:sz w:val="24"/>
                <w:szCs w:val="24"/>
              </w:rPr>
              <w:t>Civil</w:t>
            </w:r>
          </w:p>
          <w:p w:rsidR="00B46343" w:rsidRPr="00B46343" w:rsidRDefault="00B46343" w:rsidP="00B46343">
            <w:pPr>
              <w:pStyle w:val="ListParagraph"/>
              <w:numPr>
                <w:ilvl w:val="0"/>
                <w:numId w:val="5"/>
              </w:numPr>
              <w:ind w:left="259" w:hanging="259"/>
              <w:rPr>
                <w:rFonts w:ascii="Arial" w:hAnsi="Arial" w:cs="Arial"/>
                <w:sz w:val="24"/>
                <w:szCs w:val="24"/>
              </w:rPr>
            </w:pPr>
            <w:r w:rsidRPr="00B46343">
              <w:rPr>
                <w:rFonts w:ascii="Arial" w:hAnsi="Arial" w:cs="Arial"/>
                <w:sz w:val="24"/>
                <w:szCs w:val="24"/>
              </w:rPr>
              <w:t>Manufacturing</w:t>
            </w:r>
          </w:p>
          <w:p w:rsidR="00B46343" w:rsidRPr="00B46343" w:rsidRDefault="00B46343" w:rsidP="00B46343">
            <w:pPr>
              <w:pStyle w:val="ListParagraph"/>
              <w:numPr>
                <w:ilvl w:val="0"/>
                <w:numId w:val="5"/>
              </w:numPr>
              <w:ind w:left="259" w:hanging="259"/>
              <w:rPr>
                <w:rFonts w:ascii="Arial" w:hAnsi="Arial" w:cs="Arial"/>
                <w:sz w:val="24"/>
                <w:szCs w:val="24"/>
              </w:rPr>
            </w:pPr>
            <w:r w:rsidRPr="00B46343">
              <w:rPr>
                <w:rFonts w:ascii="Arial" w:hAnsi="Arial" w:cs="Arial"/>
                <w:sz w:val="24"/>
                <w:szCs w:val="24"/>
              </w:rPr>
              <w:t>Petrochemical</w:t>
            </w:r>
          </w:p>
          <w:p w:rsidR="00B46343" w:rsidRPr="00B46343" w:rsidRDefault="00B46343" w:rsidP="00B46343">
            <w:pPr>
              <w:pStyle w:val="ListParagraph"/>
              <w:numPr>
                <w:ilvl w:val="0"/>
                <w:numId w:val="5"/>
              </w:numPr>
              <w:ind w:left="259" w:hanging="259"/>
              <w:rPr>
                <w:rFonts w:ascii="Arial" w:hAnsi="Arial" w:cs="Arial"/>
                <w:sz w:val="24"/>
                <w:szCs w:val="24"/>
              </w:rPr>
            </w:pPr>
            <w:r w:rsidRPr="00B46343">
              <w:rPr>
                <w:rFonts w:ascii="Arial" w:hAnsi="Arial" w:cs="Arial"/>
                <w:sz w:val="24"/>
                <w:szCs w:val="24"/>
              </w:rPr>
              <w:t>Telecommunications</w:t>
            </w:r>
          </w:p>
        </w:tc>
      </w:tr>
    </w:tbl>
    <w:p w:rsidR="00C947F1" w:rsidRDefault="00C947F1" w:rsidP="00A027B8">
      <w:pPr>
        <w:spacing w:after="0" w:line="240" w:lineRule="auto"/>
        <w:rPr>
          <w:rFonts w:ascii="Arial" w:hAnsi="Arial" w:cs="Arial"/>
          <w:sz w:val="24"/>
          <w:szCs w:val="24"/>
        </w:rPr>
      </w:pPr>
    </w:p>
    <w:p w:rsidR="00C947F1" w:rsidRDefault="00B46343" w:rsidP="00A027B8">
      <w:pPr>
        <w:spacing w:after="0" w:line="240" w:lineRule="auto"/>
        <w:rPr>
          <w:rFonts w:ascii="Arial" w:hAnsi="Arial" w:cs="Arial"/>
          <w:sz w:val="24"/>
          <w:szCs w:val="24"/>
        </w:rPr>
      </w:pPr>
      <w:r>
        <w:rPr>
          <w:noProof/>
          <w:lang w:eastAsia="en-AU"/>
        </w:rPr>
        <w:drawing>
          <wp:anchor distT="0" distB="0" distL="114300" distR="114300" simplePos="0" relativeHeight="251857920" behindDoc="0" locked="0" layoutInCell="1" allowOverlap="1">
            <wp:simplePos x="0" y="0"/>
            <wp:positionH relativeFrom="column">
              <wp:posOffset>-382772</wp:posOffset>
            </wp:positionH>
            <wp:positionV relativeFrom="paragraph">
              <wp:posOffset>2540</wp:posOffset>
            </wp:positionV>
            <wp:extent cx="6762307" cy="6230679"/>
            <wp:effectExtent l="0" t="0" r="635"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6762307" cy="6230679"/>
                    </a:xfrm>
                    <a:prstGeom prst="rect">
                      <a:avLst/>
                    </a:prstGeom>
                  </pic:spPr>
                </pic:pic>
              </a:graphicData>
            </a:graphic>
            <wp14:sizeRelH relativeFrom="page">
              <wp14:pctWidth>0</wp14:pctWidth>
            </wp14:sizeRelH>
            <wp14:sizeRelV relativeFrom="page">
              <wp14:pctHeight>0</wp14:pctHeight>
            </wp14:sizeRelV>
          </wp:anchor>
        </w:drawing>
      </w: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03043E" w:rsidRPr="00C947F1" w:rsidRDefault="00DB1307" w:rsidP="00A027B8">
      <w:pPr>
        <w:spacing w:after="0" w:line="240" w:lineRule="auto"/>
        <w:rPr>
          <w:rFonts w:ascii="Arial" w:hAnsi="Arial" w:cs="Arial"/>
          <w:sz w:val="32"/>
          <w:szCs w:val="32"/>
        </w:rPr>
      </w:pPr>
      <w:r w:rsidRPr="00C947F1">
        <w:rPr>
          <w:rFonts w:ascii="Arial" w:hAnsi="Arial" w:cs="Arial"/>
          <w:sz w:val="32"/>
          <w:szCs w:val="32"/>
        </w:rPr>
        <w:t>PAGE 8: SOFTWARE</w:t>
      </w:r>
    </w:p>
    <w:p w:rsidR="0003043E" w:rsidRDefault="0003043E" w:rsidP="00A027B8">
      <w:pPr>
        <w:spacing w:after="0" w:line="240" w:lineRule="auto"/>
        <w:rPr>
          <w:rFonts w:ascii="Arial" w:hAnsi="Arial" w:cs="Arial"/>
          <w:sz w:val="24"/>
          <w:szCs w:val="24"/>
        </w:rPr>
      </w:pPr>
    </w:p>
    <w:p w:rsidR="00DB1307" w:rsidRPr="00DB1307" w:rsidRDefault="00DB1307" w:rsidP="00DB1307">
      <w:pPr>
        <w:spacing w:after="0" w:line="240" w:lineRule="auto"/>
        <w:rPr>
          <w:rFonts w:ascii="Arial" w:hAnsi="Arial" w:cs="Arial"/>
          <w:sz w:val="24"/>
          <w:szCs w:val="24"/>
        </w:rPr>
      </w:pPr>
      <w:r w:rsidRPr="00DB1307">
        <w:rPr>
          <w:rFonts w:ascii="Arial" w:hAnsi="Arial" w:cs="Arial"/>
          <w:sz w:val="24"/>
          <w:szCs w:val="24"/>
        </w:rPr>
        <w:t>SOFTWARE SELECTION AND INTERGRATION</w:t>
      </w:r>
    </w:p>
    <w:p w:rsidR="0003043E" w:rsidRDefault="00DB1307" w:rsidP="00DB1307">
      <w:pPr>
        <w:spacing w:after="0" w:line="240" w:lineRule="auto"/>
        <w:jc w:val="both"/>
        <w:rPr>
          <w:rFonts w:ascii="Arial" w:hAnsi="Arial" w:cs="Arial"/>
          <w:sz w:val="24"/>
          <w:szCs w:val="24"/>
        </w:rPr>
      </w:pPr>
      <w:r w:rsidRPr="00DB1307">
        <w:rPr>
          <w:rFonts w:ascii="Arial" w:hAnsi="Arial" w:cs="Arial"/>
          <w:sz w:val="24"/>
          <w:szCs w:val="24"/>
        </w:rPr>
        <w:t>We can provide advice and guidance to your project team to assist them to identifying and selecting the correct software solutions for your project.  Regular communication with software developers and suppliers ensures that we are using the correct software applications. We look for products that are functional, cost effective, user friendly and have exceptionally back up service. Whatever tool is implemented visibility on your projects status is essential. E.g. actual verses planned expenditure, commitments, variations, forecasts and progress.</w:t>
      </w: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DB1307" w:rsidP="00A027B8">
      <w:pPr>
        <w:spacing w:after="0" w:line="240" w:lineRule="auto"/>
        <w:rPr>
          <w:rFonts w:ascii="Arial" w:hAnsi="Arial" w:cs="Arial"/>
          <w:sz w:val="24"/>
          <w:szCs w:val="24"/>
        </w:rPr>
      </w:pPr>
      <w:r>
        <w:rPr>
          <w:rFonts w:ascii="Arial" w:hAnsi="Arial" w:cs="Arial"/>
          <w:noProof/>
          <w:sz w:val="24"/>
          <w:szCs w:val="24"/>
          <w:lang w:eastAsia="en-AU"/>
        </w:rPr>
        <mc:AlternateContent>
          <mc:Choice Requires="wps">
            <w:drawing>
              <wp:anchor distT="0" distB="0" distL="114300" distR="114300" simplePos="0" relativeHeight="251851776" behindDoc="0" locked="0" layoutInCell="1" allowOverlap="1" wp14:anchorId="4CD8ECC9" wp14:editId="3900C711">
                <wp:simplePos x="0" y="0"/>
                <wp:positionH relativeFrom="column">
                  <wp:posOffset>4929809</wp:posOffset>
                </wp:positionH>
                <wp:positionV relativeFrom="paragraph">
                  <wp:posOffset>791458</wp:posOffset>
                </wp:positionV>
                <wp:extent cx="1303517" cy="850790"/>
                <wp:effectExtent l="76200" t="38100" r="87630" b="121285"/>
                <wp:wrapNone/>
                <wp:docPr id="27" name="Rectangle 27"/>
                <wp:cNvGraphicFramePr/>
                <a:graphic xmlns:a="http://schemas.openxmlformats.org/drawingml/2006/main">
                  <a:graphicData uri="http://schemas.microsoft.com/office/word/2010/wordprocessingShape">
                    <wps:wsp>
                      <wps:cNvSpPr/>
                      <wps:spPr>
                        <a:xfrm>
                          <a:off x="0" y="0"/>
                          <a:ext cx="1303517" cy="850790"/>
                        </a:xfrm>
                        <a:prstGeom prst="rect">
                          <a:avLst/>
                        </a:prstGeom>
                      </wps:spPr>
                      <wps:style>
                        <a:lnRef idx="0">
                          <a:schemeClr val="accent6"/>
                        </a:lnRef>
                        <a:fillRef idx="3">
                          <a:schemeClr val="accent6"/>
                        </a:fillRef>
                        <a:effectRef idx="3">
                          <a:schemeClr val="accent6"/>
                        </a:effectRef>
                        <a:fontRef idx="minor">
                          <a:schemeClr val="lt1"/>
                        </a:fontRef>
                      </wps:style>
                      <wps:txbx>
                        <w:txbxContent>
                          <w:p w:rsidR="00C947F1" w:rsidRDefault="00C947F1" w:rsidP="00C947F1">
                            <w:pPr>
                              <w:jc w:val="center"/>
                            </w:pPr>
                            <w:r>
                              <w:t>THIS TYPE OF IMAGE IS OK TO USE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7" o:spid="_x0000_s1027" style="position:absolute;margin-left:388.15pt;margin-top:62.3pt;width:102.65pt;height:67pt;z-index:251851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ZjVaQIAACoFAAAOAAAAZHJzL2Uyb0RvYy54bWysVG1r2zAQ/j7YfxD6vjpO+hrqlJDSMSht&#10;aTv6WZGlxCDptJMSO/v1O8lOWroy2NgXW3f33NujO11eddawrcLQgKt4eTTiTDkJdeNWFf/+fPPl&#10;nLMQhauFAacqvlOBX80+f7ps/VSNYQ2mVsgoiAvT1ld8HaOfFkWQa2VFOAKvHBk1oBWRRFwVNYqW&#10;oltTjEej06IFrD2CVCGQ9ro38lmOr7WS8V7roCIzFafaYv5i/i7Tt5hdiukKhV83cihD/EMVVjSO&#10;kh5CXYso2Aab30LZRiIE0PFIgi1A60aq3AN1U47edfO0Fl7lXoic4A80hf8XVt5tH5A1dcXHZ5w5&#10;YemOHok14VZGMdIRQa0PU8I9+QccpEDH1G2n0aY/9cG6TOruQKrqIpOkLCejyUlJwSXZzk9GZxeZ&#10;9eLV22OIXxVYlg4VR0qfuRTb2xApI0H3EBJSNX3+fIo7o1IJxj0qTY3kMpIij5BaGGRbQZcvpFQu&#10;nqZ+KF5GJ5RujDk4TnLaPzoO+OSq8nj9jfPBI2cGFw/OtnGAH2U3sRxK1j1+z0Dfd6Igdssu32BG&#10;Js0S6h3dKkI/7sHLm4aovRUhPgik+aZNoJ2N9/TRBtqKw3DibA348yN9wtPYkZWzlval4uHHRqDi&#10;zHxzNJAX5fFxWrAsHJ+cjUnAt5blW4vb2AXQrZT0OniZjwkfzf6oEewLrfY8ZSWTcJJyV1xG3AuL&#10;2O8xPQ5SzecZRkvlRbx1T16m4InnNDrP3YtAP8xXpMm8g/1uiem7MeuxydPBfBNBN3kGX3kdboAW&#10;Mo/S8HikjX8rZ9TrEzf7BQAA//8DAFBLAwQUAAYACAAAACEATH67h+AAAAALAQAADwAAAGRycy9k&#10;b3ducmV2LnhtbEyPwU7CQBCG7ya8w2ZIvMmWFkut3RI1MZ5BJR6H7tIWurNNd4HK0zue9DaT/8s/&#10;3xSr0XbibAbfOlIwn0UgDFVOt1Qr+Hh/vctA+ICksXNkFHwbD6tyclNgrt2F1ua8CbXgEvI5KmhC&#10;6HMpfdUYi37mekOc7d1gMfA61FIPeOFy28k4ilJpsSW+0GBvXhpTHTcnq+C5/rxuE01rl2wX49ce&#10;r2+tPSh1Ox2fHkEEM4Y/GH71WR1Kdtq5E2kvOgXLZZowykG8SEEw8ZDNedgpiO+zFGRZyP8/lD8A&#10;AAD//wMAUEsBAi0AFAAGAAgAAAAhALaDOJL+AAAA4QEAABMAAAAAAAAAAAAAAAAAAAAAAFtDb250&#10;ZW50X1R5cGVzXS54bWxQSwECLQAUAAYACAAAACEAOP0h/9YAAACUAQAACwAAAAAAAAAAAAAAAAAv&#10;AQAAX3JlbHMvLnJlbHNQSwECLQAUAAYACAAAACEAK22Y1WkCAAAqBQAADgAAAAAAAAAAAAAAAAAu&#10;AgAAZHJzL2Uyb0RvYy54bWxQSwECLQAUAAYACAAAACEATH67h+AAAAALAQAADwAAAAAAAAAAAAAA&#10;AADDBAAAZHJzL2Rvd25yZXYueG1sUEsFBgAAAAAEAAQA8wAAANAFAAAAAA==&#10;" fillcolor="#9a4906 [1641]" stroked="f">
                <v:fill color2="#f68a32 [3017]" rotate="t" angle="180" colors="0 #cb6c1d;52429f #ff8f2a;1 #ff8f26" focus="100%" type="gradient">
                  <o:fill v:ext="view" type="gradientUnscaled"/>
                </v:fill>
                <v:shadow on="t" color="black" opacity="22937f" origin=",.5" offset="0,.63889mm"/>
                <v:textbox>
                  <w:txbxContent>
                    <w:p w:rsidR="00C947F1" w:rsidRDefault="00C947F1" w:rsidP="00C947F1">
                      <w:pPr>
                        <w:jc w:val="center"/>
                      </w:pPr>
                      <w:r>
                        <w:t>THIS TYPE OF IMAGE IS OK TO USE</w:t>
                      </w:r>
                    </w:p>
                  </w:txbxContent>
                </v:textbox>
              </v:rect>
            </w:pict>
          </mc:Fallback>
        </mc:AlternateContent>
      </w:r>
      <w:r>
        <w:rPr>
          <w:rFonts w:ascii="Arial" w:hAnsi="Arial" w:cs="Arial"/>
          <w:noProof/>
          <w:sz w:val="24"/>
          <w:szCs w:val="24"/>
          <w:lang w:eastAsia="en-AU"/>
        </w:rPr>
        <w:drawing>
          <wp:inline distT="0" distB="0" distL="0" distR="0" wp14:anchorId="6DE1AE2A" wp14:editId="05E37D0B">
            <wp:extent cx="5685182" cy="362557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87600" cy="3627120"/>
                    </a:xfrm>
                    <a:prstGeom prst="rect">
                      <a:avLst/>
                    </a:prstGeom>
                    <a:noFill/>
                  </pic:spPr>
                </pic:pic>
              </a:graphicData>
            </a:graphic>
          </wp:inline>
        </w:drawing>
      </w: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03043E" w:rsidRDefault="0003043E"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03043E" w:rsidRPr="00C947F1" w:rsidRDefault="00C947F1" w:rsidP="00A027B8">
      <w:pPr>
        <w:spacing w:after="0" w:line="240" w:lineRule="auto"/>
        <w:rPr>
          <w:rFonts w:ascii="Arial" w:hAnsi="Arial" w:cs="Arial"/>
          <w:sz w:val="32"/>
          <w:szCs w:val="32"/>
        </w:rPr>
      </w:pPr>
      <w:r>
        <w:rPr>
          <w:rFonts w:ascii="Arial" w:hAnsi="Arial" w:cs="Arial"/>
          <w:noProof/>
          <w:sz w:val="24"/>
          <w:szCs w:val="24"/>
          <w:lang w:eastAsia="en-AU"/>
        </w:rPr>
        <mc:AlternateContent>
          <mc:Choice Requires="wps">
            <w:drawing>
              <wp:anchor distT="0" distB="0" distL="114300" distR="114300" simplePos="0" relativeHeight="251854848" behindDoc="0" locked="0" layoutInCell="1" allowOverlap="1" wp14:anchorId="270398EA" wp14:editId="500E05C6">
                <wp:simplePos x="0" y="0"/>
                <wp:positionH relativeFrom="column">
                  <wp:posOffset>4930140</wp:posOffset>
                </wp:positionH>
                <wp:positionV relativeFrom="paragraph">
                  <wp:posOffset>184785</wp:posOffset>
                </wp:positionV>
                <wp:extent cx="1303020" cy="850265"/>
                <wp:effectExtent l="76200" t="38100" r="87630" b="121285"/>
                <wp:wrapNone/>
                <wp:docPr id="29" name="Rectangle 29"/>
                <wp:cNvGraphicFramePr/>
                <a:graphic xmlns:a="http://schemas.openxmlformats.org/drawingml/2006/main">
                  <a:graphicData uri="http://schemas.microsoft.com/office/word/2010/wordprocessingShape">
                    <wps:wsp>
                      <wps:cNvSpPr/>
                      <wps:spPr>
                        <a:xfrm>
                          <a:off x="0" y="0"/>
                          <a:ext cx="1303020" cy="850265"/>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C947F1" w:rsidRPr="00C947F1" w:rsidRDefault="00C947F1" w:rsidP="00C947F1">
                            <w:pPr>
                              <w:jc w:val="center"/>
                              <w:rPr>
                                <w:color w:val="FFFFFF" w:themeColor="background1"/>
                              </w:rPr>
                            </w:pPr>
                            <w:r w:rsidRPr="00C947F1">
                              <w:rPr>
                                <w:color w:val="FFFFFF" w:themeColor="background1"/>
                              </w:rPr>
                              <w:t>THIS TYPE OF IMAGE IS OK TO USE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9" o:spid="_x0000_s1028" style="position:absolute;margin-left:388.2pt;margin-top:14.55pt;width:102.6pt;height:66.95pt;z-index:251854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V+sRQMAAHIHAAAOAAAAZHJzL2Uyb0RvYy54bWysVdlu2zgUfR+g/0DovZHs2G5iRCmCFB4M&#10;kGmDJEWeaYpaAIpkL+kl8/VzuDhx2xQtir5QvIvucu7Ci/f7UbGtJDcYXReTk6pgUgvTDLqri88P&#10;q7dnBXOe64Yro2VdPElXvL9889fFzi7l1PRGNZIYjGi33Nm66L23y7J0opcjdyfGSg1ha2jkHiR1&#10;ZUN8B+ujKqdVtSh3hhpLRkjnwP2QhMVltN+2UvhPbeukZ6ouEJuPJ8VzHc7y8oIvO+K2H0QOg/9G&#10;FCMfNJw+m/rAPWcbGr4zNQ6CjDOtPxFmLE3bDkLGHJDNpPomm/ueWxlzATjOPsPk/pxZ8XF7S2xo&#10;6mJ6XjDNR9ToDqhx3SnJwANAO+uW0Lu3t5Qph2vIdt/SGL7Ig+0jqE/PoMq9ZwLMyWl1Wk2BvYDs&#10;bF5NF/NgtHz525Lzf0szsnCpC4L7iCXf3jifVA8qGeJmNSjFyPjHwfcRJfhJ+Dv8E7UcswZAVZHt&#10;qFtfK2Jbjj5YvTtfzBaJ3/NGJu58UlW5Hxz3/5omsRF+5iPibCZG37ljN2dRK3B+wdV5sJla7zdc&#10;hTjx+6/6mv3A1zzzX0kLrO6Aoxo0QzMA3wXmLfzDnOBKomNiCkGXeCxIiEjpcGoTCpRKlzgyzmKu&#10;jdl4Sfd9s2NrtaE7DlshSphuhtAB04gPCAzqPEog+rrar+QfLGRcuLI9T/U7/UGezzHEYn4VnhNS&#10;y9MmJCIwEMRzYxryvcm7YkVGpy5FXExxRI0YsePil+T2BZ5kI4IzdL2/GzpGAwD1PUl560PSyPMn&#10;xiYZ/IxpNhRjPwrX2RT2Wm6lemC7uliE/AvWA9SAZJ68pFeGwU6jHG5+v96nTRC0AmdtmidsB2QY&#10;s3JWrAaM6A13/pYT9iQsY/f7TzhaZeDO5Bs8GvrvNX7Qx/qCtGA77N26cF82nCTA+0djXs8nsxnM&#10;+kjM5u+mIOhYsj6W6M14bTDSE3SlFfEa9L06XFsy4yOeiKvgFSKuBXzXhfB0IK49aIjwyAh5dRXv&#10;WM6W+xt9b8Vhs4QV9LB/5GRzO3hsuI/msKP58pt1lXTTNFxtvGmHuMtecEXxAoHFnvZJeoTCy3FM&#10;R62Xp/LyfwAAAP//AwBQSwMEFAAGAAgAAAAhAAEvnxTfAAAACgEAAA8AAABkcnMvZG93bnJldi54&#10;bWxMj9FKw0AQRd8F/2EZwTe7SZW0idkUrRQERbD6AdPsmg3JzqbZbRr/3vFJH4d7uPdMuZldLyYz&#10;htaTgnSRgDBUe91So+DzY3ezBhEiksbek1HwbQJsqsuLEgvtz/Rupn1sBJdQKFCBjXEopAy1NQ7D&#10;wg+GOPvyo8PI59hIPeKZy10vl0mSSYct8YLFwWytqbv9yfHI4/T2it3Ty/Pc5XKb7ZDs8ajU9dX8&#10;cA8imjn+wfCrz+pQsdPBn0gH0StYrbI7RhUs8xQEA/k6zUAcmMxuE5BVKf+/UP0AAAD//wMAUEsB&#10;Ai0AFAAGAAgAAAAhALaDOJL+AAAA4QEAABMAAAAAAAAAAAAAAAAAAAAAAFtDb250ZW50X1R5cGVz&#10;XS54bWxQSwECLQAUAAYACAAAACEAOP0h/9YAAACUAQAACwAAAAAAAAAAAAAAAAAvAQAAX3JlbHMv&#10;LnJlbHNQSwECLQAUAAYACAAAACEA8y1frEUDAAByBwAADgAAAAAAAAAAAAAAAAAuAgAAZHJzL2Uy&#10;b0RvYy54bWxQSwECLQAUAAYACAAAACEAAS+fFN8AAAAKAQAADwAAAAAAAAAAAAAAAACfBQAAZHJz&#10;L2Rvd25yZXYueG1sUEsFBgAAAAAEAAQA8wAAAKsGAAAAAA==&#10;" fillcolor="#cb6c1d" stroked="f">
                <v:fill color2="#ff8f26" rotate="t" angle="180" colors="0 #cb6c1d;52429f #ff8f2a;1 #ff8f26" focus="100%" type="gradient">
                  <o:fill v:ext="view" type="gradientUnscaled"/>
                </v:fill>
                <v:shadow on="t" color="black" opacity="22937f" origin=",.5" offset="0,.63889mm"/>
                <v:textbox>
                  <w:txbxContent>
                    <w:p w:rsidR="00C947F1" w:rsidRPr="00C947F1" w:rsidRDefault="00C947F1" w:rsidP="00C947F1">
                      <w:pPr>
                        <w:jc w:val="center"/>
                        <w:rPr>
                          <w:color w:val="FFFFFF" w:themeColor="background1"/>
                        </w:rPr>
                      </w:pPr>
                      <w:r w:rsidRPr="00C947F1">
                        <w:rPr>
                          <w:color w:val="FFFFFF" w:themeColor="background1"/>
                        </w:rPr>
                        <w:t>THIS TYPE OF IMAGE IS OK TO USE</w:t>
                      </w:r>
                    </w:p>
                  </w:txbxContent>
                </v:textbox>
              </v:rect>
            </w:pict>
          </mc:Fallback>
        </mc:AlternateContent>
      </w:r>
      <w:r w:rsidRPr="00C947F1">
        <w:rPr>
          <w:rFonts w:ascii="Arial" w:hAnsi="Arial" w:cs="Arial"/>
          <w:sz w:val="32"/>
          <w:szCs w:val="32"/>
        </w:rPr>
        <w:t>PAGE 9: CONTACT US</w:t>
      </w:r>
    </w:p>
    <w:p w:rsidR="0003043E" w:rsidRPr="00C947F1" w:rsidRDefault="0003043E" w:rsidP="00A027B8">
      <w:pPr>
        <w:spacing w:after="0" w:line="240" w:lineRule="auto"/>
        <w:rPr>
          <w:rFonts w:ascii="Arial" w:hAnsi="Arial" w:cs="Arial"/>
          <w:sz w:val="32"/>
          <w:szCs w:val="32"/>
        </w:rPr>
      </w:pPr>
    </w:p>
    <w:p w:rsidR="00A027B8" w:rsidRPr="00A027B8" w:rsidRDefault="00C947F1" w:rsidP="00A027B8">
      <w:pPr>
        <w:spacing w:after="0" w:line="240" w:lineRule="auto"/>
        <w:rPr>
          <w:rFonts w:ascii="Arial" w:hAnsi="Arial" w:cs="Arial"/>
          <w:sz w:val="24"/>
          <w:szCs w:val="24"/>
        </w:rPr>
      </w:pPr>
      <w:r>
        <w:rPr>
          <w:noProof/>
          <w:lang w:eastAsia="en-AU"/>
        </w:rPr>
        <w:drawing>
          <wp:anchor distT="0" distB="0" distL="114300" distR="114300" simplePos="0" relativeHeight="251852800" behindDoc="0" locked="0" layoutInCell="1" allowOverlap="1" wp14:anchorId="0ABE281E" wp14:editId="3C15AFBC">
            <wp:simplePos x="0" y="0"/>
            <wp:positionH relativeFrom="column">
              <wp:posOffset>-389614</wp:posOffset>
            </wp:positionH>
            <wp:positionV relativeFrom="paragraph">
              <wp:posOffset>33876</wp:posOffset>
            </wp:positionV>
            <wp:extent cx="6233823" cy="3959748"/>
            <wp:effectExtent l="0" t="0" r="0" b="317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6233506" cy="3959547"/>
                    </a:xfrm>
                    <a:prstGeom prst="rect">
                      <a:avLst/>
                    </a:prstGeom>
                  </pic:spPr>
                </pic:pic>
              </a:graphicData>
            </a:graphic>
            <wp14:sizeRelH relativeFrom="page">
              <wp14:pctWidth>0</wp14:pctWidth>
            </wp14:sizeRelH>
            <wp14:sizeRelV relativeFrom="page">
              <wp14:pctHeight>0</wp14:pctHeight>
            </wp14:sizeRelV>
          </wp:anchor>
        </w:drawing>
      </w: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1D617A" w:rsidP="00A027B8">
      <w:pPr>
        <w:spacing w:after="0" w:line="240" w:lineRule="auto"/>
        <w:rPr>
          <w:rFonts w:ascii="Arial" w:hAnsi="Arial" w:cs="Arial"/>
          <w:sz w:val="24"/>
          <w:szCs w:val="24"/>
        </w:rPr>
      </w:pPr>
      <w:r>
        <w:rPr>
          <w:rFonts w:ascii="Arial" w:hAnsi="Arial" w:cs="Arial"/>
          <w:noProof/>
          <w:sz w:val="24"/>
          <w:szCs w:val="24"/>
          <w:lang w:eastAsia="en-AU"/>
        </w:rPr>
        <mc:AlternateContent>
          <mc:Choice Requires="wps">
            <w:drawing>
              <wp:anchor distT="0" distB="0" distL="114300" distR="114300" simplePos="0" relativeHeight="251858944" behindDoc="0" locked="0" layoutInCell="1" allowOverlap="1" wp14:anchorId="4876A6FD" wp14:editId="0AF10F21">
                <wp:simplePos x="0" y="0"/>
                <wp:positionH relativeFrom="column">
                  <wp:posOffset>1779266</wp:posOffset>
                </wp:positionH>
                <wp:positionV relativeFrom="paragraph">
                  <wp:posOffset>41203</wp:posOffset>
                </wp:positionV>
                <wp:extent cx="467360" cy="2553949"/>
                <wp:effectExtent l="571500" t="0" r="599440" b="0"/>
                <wp:wrapNone/>
                <wp:docPr id="33" name="Down Arrow 33"/>
                <wp:cNvGraphicFramePr/>
                <a:graphic xmlns:a="http://schemas.openxmlformats.org/drawingml/2006/main">
                  <a:graphicData uri="http://schemas.microsoft.com/office/word/2010/wordprocessingShape">
                    <wps:wsp>
                      <wps:cNvSpPr/>
                      <wps:spPr>
                        <a:xfrm rot="8923174">
                          <a:off x="0" y="0"/>
                          <a:ext cx="467360" cy="2553949"/>
                        </a:xfrm>
                        <a:prstGeom prst="downArrow">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3" o:spid="_x0000_s1026" type="#_x0000_t67" style="position:absolute;margin-left:140.1pt;margin-top:3.25pt;width:36.8pt;height:201.1pt;rotation:9746486fd;z-index:251858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7oqagIAACwFAAAOAAAAZHJzL2Uyb0RvYy54bWysVNtqGzEQfS/0H4Tem/UtdmyyDiYhpRAS&#10;E6fkWdFK8YKkUUey1+7Xd6RdOyYNhZa+iNHc5+iMLq921rCtwlCDK3n/rMeZchKq2r2W/PvT7ZcL&#10;zkIUrhIGnCr5XgV+Nf/86bLxMzWANZhKIaMkLswaX/J1jH5WFEGulRXhDLxyZNSAVkS64mtRoWgo&#10;uzXFoNcbFw1g5RGkCoG0N62Rz3N+rZWMD1oHFZkpOfUW84n5fElnMb8Us1cUfl3Lrg3xD11YUTsq&#10;ekx1I6JgG6x/S2VriRBAxzMJtgCta6nyDDRNv/dumtVaeJVnIXCCP8IU/l9aeb9dIqurkg+HnDlh&#10;6Y1uoHFsgQgNIyUh1PgwI8eVX2J3CySmcXcaLUMgWC+mg2F/Msog0FhslzHeHzFWu8gkKUfjyXBM&#10;LyHJNDg/H05H01SiaHOlnB5D/KrAsiSUvKJucjM5tdjehdj6H/woODXYtpSluDcqZTLuUWkaLveS&#10;FJlW6tog2woihJBSuTju6mfv5KVrY46Bw1z2j4GdfwpVmXJ/E3yMyJXBxWOwrR3gR9VN7Hct69b/&#10;gEA7d4LgBao9vWt+GQI7eHlbE5p3IsSlQGI4KWlr4wMd2kBTcugkztaAPz/SJ38iHlk5a2hjSh5+&#10;bAQqzsw3R5Sc9kejtGL5MjqfDOiCp5aXU4vb2GugN+jn7rKY/KM5iBrBPtNyL1JVMgknqXbJZcTD&#10;5Tq2m0zfg1SLRXajtfIi3rmVlyl5QjUR5Wn3LNB3lIpExns4bJeYvSNV65siHSw2EXSdGfeGa4c3&#10;rWQmbvd9pJ0/vWevt09u/gsAAP//AwBQSwMEFAAGAAgAAAAhAKMMI+/gAAAACQEAAA8AAABkcnMv&#10;ZG93bnJldi54bWxMj81OwzAQhO9IvIO1SNyoTfqTKGRTQaVeEKK0cODoxm4SEa+j2GnD27Oc4Dia&#10;0cw3xXpynTjbIbSeEO5nCoSlypuWaoSP9+1dBiJETUZ3nizCtw2wLq+vCp0bf6G9PR9iLbiEQq4R&#10;mhj7XMpQNdbpMPO9JfZOfnA6shxqaQZ94XLXyUSplXS6JV5odG83ja2+DqNDGHfp2/aTXvbp5vl1&#10;EZudPCVPEvH2Znp8ABHtFP/C8IvP6FAy09GPZILoEJJMJRxFWC1BsD9fzvnKEWGhshRkWcj/D8of&#10;AAAA//8DAFBLAQItABQABgAIAAAAIQC2gziS/gAAAOEBAAATAAAAAAAAAAAAAAAAAAAAAABbQ29u&#10;dGVudF9UeXBlc10ueG1sUEsBAi0AFAAGAAgAAAAhADj9If/WAAAAlAEAAAsAAAAAAAAAAAAAAAAA&#10;LwEAAF9yZWxzLy5yZWxzUEsBAi0AFAAGAAgAAAAhAKHzuipqAgAALAUAAA4AAAAAAAAAAAAAAAAA&#10;LgIAAGRycy9lMm9Eb2MueG1sUEsBAi0AFAAGAAgAAAAhAKMMI+/gAAAACQEAAA8AAAAAAAAAAAAA&#10;AAAAxAQAAGRycy9kb3ducmV2LnhtbFBLBQYAAAAABAAEAPMAAADRBQAAAAA=&#10;" adj="19624" fillcolor="#9a4906 [1641]" stroked="f">
                <v:fill color2="#f68a32 [3017]" rotate="t" angle="180" colors="0 #cb6c1d;52429f #ff8f2a;1 #ff8f26" focus="100%" type="gradient">
                  <o:fill v:ext="view" type="gradientUnscaled"/>
                </v:fill>
                <v:shadow on="t" color="black" opacity="22937f" origin=",.5" offset="0,.63889mm"/>
              </v:shape>
            </w:pict>
          </mc:Fallback>
        </mc:AlternateContent>
      </w: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DB1307" w:rsidRDefault="00DB1307"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1D617A" w:rsidP="00A027B8">
      <w:pPr>
        <w:spacing w:after="0" w:line="240" w:lineRule="auto"/>
        <w:rPr>
          <w:rFonts w:ascii="Arial" w:hAnsi="Arial" w:cs="Arial"/>
          <w:sz w:val="24"/>
          <w:szCs w:val="24"/>
        </w:rPr>
      </w:pPr>
      <w:r>
        <w:rPr>
          <w:rFonts w:ascii="Arial" w:hAnsi="Arial" w:cs="Arial"/>
          <w:noProof/>
          <w:sz w:val="24"/>
          <w:szCs w:val="24"/>
          <w:lang w:eastAsia="en-AU"/>
        </w:rPr>
        <mc:AlternateContent>
          <mc:Choice Requires="wps">
            <w:drawing>
              <wp:anchor distT="0" distB="0" distL="114300" distR="114300" simplePos="0" relativeHeight="251863040" behindDoc="0" locked="0" layoutInCell="1" allowOverlap="1" wp14:anchorId="7145BB08" wp14:editId="1B2516DF">
                <wp:simplePos x="0" y="0"/>
                <wp:positionH relativeFrom="column">
                  <wp:posOffset>535940</wp:posOffset>
                </wp:positionH>
                <wp:positionV relativeFrom="paragraph">
                  <wp:posOffset>126365</wp:posOffset>
                </wp:positionV>
                <wp:extent cx="467360" cy="973455"/>
                <wp:effectExtent l="152400" t="0" r="104140" b="93345"/>
                <wp:wrapNone/>
                <wp:docPr id="3" name="Down Arrow 3"/>
                <wp:cNvGraphicFramePr/>
                <a:graphic xmlns:a="http://schemas.openxmlformats.org/drawingml/2006/main">
                  <a:graphicData uri="http://schemas.microsoft.com/office/word/2010/wordprocessingShape">
                    <wps:wsp>
                      <wps:cNvSpPr/>
                      <wps:spPr>
                        <a:xfrm rot="8923174">
                          <a:off x="0" y="0"/>
                          <a:ext cx="467360" cy="973455"/>
                        </a:xfrm>
                        <a:prstGeom prst="downArrow">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Down Arrow 3" o:spid="_x0000_s1026" type="#_x0000_t67" style="position:absolute;margin-left:42.2pt;margin-top:9.95pt;width:36.8pt;height:76.65pt;rotation:9746486fd;z-index:251863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cZJSgMAAHEHAAAOAAAAZHJzL2Uyb0RvYy54bWysVdtu4zYQfS/QfyD03sjyNTaiLIwELgqk&#10;u8EmRZ5pirIEUCQ7pC2nX99DUna8u1l0seiLxLnwcOYMZ3jz4dgpdpDkWqPLrLgaZUxqYapW78rs&#10;r+fNb9cZc57riiujZZm9Spd9uP31l5veruTYNEZVkhhAtFv1tswa7+0qz51oZMfdlbFSw1gb6riH&#10;SLu8It4DvVP5eDSa572hypIR0jlo75Mxu434dS2F/1TXTnqmygyx+fil+N2Gb357w1c74rZpxRAG&#10;/4koOt5qHHqGuueesz2130B1rSDjTO2vhOlyU9etkDEHZFOMvsrmqeFWxlxAjrNnmtz/Bys+Hh6J&#10;tVWZTTKmeYcS3ZteszWR6dkk8NNbt4Lbk32kQXJYhmSPNXWMDEi9Xo4nxWIaKUBS7BgZfj0zLI+e&#10;CSin88VkjjoImJaLyXQ2CyfkCSpAWnL+d2k6FhZlViGWGEpE5ocH55P/yW/gvNq0SoVQXlrfRNpw&#10;GeOencOe6OWYNWBuFNWOdts7RezAcTE2i+V8Ok/6hlcyaWfFaDRcEMf9n6ZK6mICddQj7AEmprBz&#10;l8dcR6+g+YGjlgEz3cWfOCrEie0/etb0O2fNBv07aUF15lG1mvHQ3cUcDRj2MCe4krhCJ1bQT7Eg&#10;ISKlw1ebUKBUuqSRsTmH2pi9l/TUVD3bqj195sAKUQK6asM1GEd+IKBzZ9EC05fVfif/gDDwwpVt&#10;eKrf5Dt5nmOIxfwiPCeklpMqJCLQIsSH22nIN2YYHhsy2scaIC6mOKJGjBh68U/y8EZPwojktLvG&#10;f253jFoQ6huS8tGHpJHnf4AVA/kDpwNQjP0iXGdT2Ft5kOqZ9WU2D/lnrAGpgcmh/ZJfHlo9NXdY&#10;bU31iuEQGxxbnBWbFl35wJ1/5IQxCSVGv/+ET60MwM2wAr6hf97TB39ML1gz1mPslpn7e89Jgqo/&#10;NLpzWUyngPVRmM4WYwh0adleWvS+uzNo4CJGF5fB36vTsibTveCFWIdTYeJa4OwyE55Owp2HDBPe&#10;GCHX67jGbLbcP+gnK05zJAyc5+MLJzsU32OmfTSnEc1XXw2n5Jvu/nrvTd3GyfXGK0oVBMz1ND3S&#10;GxQejks5er29lLf/AgAA//8DAFBLAwQUAAYACAAAACEA/lJUnN0AAAAJAQAADwAAAGRycy9kb3du&#10;cmV2LnhtbEyPwU7DMBBE70j8g7VI3KhDKGkS4lQI6Ae0gMrRjbdxIF5HsduGv2d7KrfdndHsm2o5&#10;uV4ccQydJwX3swQEUuNNR62Cj/fVXQ4iRE1G955QwS8GWNbXV5UujT/RGo+b2AoOoVBqBTbGoZQy&#10;NBadDjM/ILG296PTkdexlWbUJw53vUyTJJNOd8QfrB7wxWLzszk4BV9vprHZmNlv87kuti6V7etq&#10;r9TtzfT8BCLiFC9mOOMzOtTMtPMHMkH0CvL5nJ18LwoQZ/0x5247HhYPKci6kv8b1H8AAAD//wMA&#10;UEsBAi0AFAAGAAgAAAAhALaDOJL+AAAA4QEAABMAAAAAAAAAAAAAAAAAAAAAAFtDb250ZW50X1R5&#10;cGVzXS54bWxQSwECLQAUAAYACAAAACEAOP0h/9YAAACUAQAACwAAAAAAAAAAAAAAAAAvAQAAX3Jl&#10;bHMvLnJlbHNQSwECLQAUAAYACAAAACEARIHGSUoDAABxBwAADgAAAAAAAAAAAAAAAAAuAgAAZHJz&#10;L2Uyb0RvYy54bWxQSwECLQAUAAYACAAAACEA/lJUnN0AAAAJAQAADwAAAAAAAAAAAAAAAACkBQAA&#10;ZHJzL2Rvd25yZXYueG1sUEsFBgAAAAAEAAQA8wAAAK4GAAAAAA==&#10;" adj="16415" fillcolor="#cb6c1d" stroked="f">
                <v:fill color2="#ff8f26" rotate="t" angle="180" colors="0 #cb6c1d;52429f #ff8f2a;1 #ff8f26" focus="100%" type="gradient">
                  <o:fill v:ext="view" type="gradientUnscaled"/>
                </v:fill>
                <v:shadow on="t" color="black" opacity="22937f" origin=",.5" offset="0,.63889mm"/>
              </v:shape>
            </w:pict>
          </mc:Fallback>
        </mc:AlternateContent>
      </w:r>
    </w:p>
    <w:p w:rsidR="00C947F1" w:rsidRDefault="00C947F1" w:rsidP="00A027B8">
      <w:pPr>
        <w:spacing w:after="0" w:line="240" w:lineRule="auto"/>
        <w:rPr>
          <w:rFonts w:ascii="Arial" w:hAnsi="Arial" w:cs="Arial"/>
          <w:sz w:val="24"/>
          <w:szCs w:val="24"/>
        </w:rPr>
      </w:pPr>
    </w:p>
    <w:p w:rsidR="00C947F1" w:rsidRDefault="001D617A" w:rsidP="00A027B8">
      <w:pPr>
        <w:spacing w:after="0" w:line="240" w:lineRule="auto"/>
        <w:rPr>
          <w:rFonts w:ascii="Arial" w:hAnsi="Arial" w:cs="Arial"/>
          <w:sz w:val="24"/>
          <w:szCs w:val="24"/>
        </w:rPr>
      </w:pPr>
      <w:r>
        <w:rPr>
          <w:noProof/>
          <w:lang w:eastAsia="en-AU"/>
        </w:rPr>
        <w:drawing>
          <wp:anchor distT="0" distB="0" distL="114300" distR="114300" simplePos="0" relativeHeight="251859968" behindDoc="0" locked="0" layoutInCell="1" allowOverlap="1" wp14:anchorId="6DD7EF1F" wp14:editId="0FFD6715">
            <wp:simplePos x="0" y="0"/>
            <wp:positionH relativeFrom="column">
              <wp:posOffset>2583712</wp:posOffset>
            </wp:positionH>
            <wp:positionV relativeFrom="paragraph">
              <wp:posOffset>12582</wp:posOffset>
            </wp:positionV>
            <wp:extent cx="3859618" cy="2105246"/>
            <wp:effectExtent l="0" t="0" r="7620"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859015" cy="2104917"/>
                    </a:xfrm>
                    <a:prstGeom prst="rect">
                      <a:avLst/>
                    </a:prstGeom>
                  </pic:spPr>
                </pic:pic>
              </a:graphicData>
            </a:graphic>
            <wp14:sizeRelH relativeFrom="page">
              <wp14:pctWidth>0</wp14:pctWidth>
            </wp14:sizeRelH>
            <wp14:sizeRelV relativeFrom="page">
              <wp14:pctHeight>0</wp14:pctHeight>
            </wp14:sizeRelV>
          </wp:anchor>
        </w:drawing>
      </w: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C947F1" w:rsidP="00A027B8">
      <w:pPr>
        <w:spacing w:after="0" w:line="240" w:lineRule="auto"/>
        <w:rPr>
          <w:rFonts w:ascii="Arial" w:hAnsi="Arial" w:cs="Arial"/>
          <w:sz w:val="24"/>
          <w:szCs w:val="24"/>
        </w:rPr>
      </w:pPr>
    </w:p>
    <w:p w:rsidR="00C947F1" w:rsidRDefault="001D617A" w:rsidP="00A027B8">
      <w:pPr>
        <w:spacing w:after="0" w:line="240" w:lineRule="auto"/>
        <w:rPr>
          <w:rFonts w:ascii="Arial" w:hAnsi="Arial" w:cs="Arial"/>
          <w:sz w:val="24"/>
          <w:szCs w:val="24"/>
        </w:rPr>
      </w:pPr>
      <w:r>
        <w:rPr>
          <w:rFonts w:ascii="Arial" w:hAnsi="Arial" w:cs="Arial"/>
          <w:noProof/>
          <w:sz w:val="24"/>
          <w:szCs w:val="24"/>
          <w:lang w:eastAsia="en-AU"/>
        </w:rPr>
        <mc:AlternateContent>
          <mc:Choice Requires="wps">
            <w:drawing>
              <wp:anchor distT="0" distB="0" distL="114300" distR="114300" simplePos="0" relativeHeight="251860992" behindDoc="0" locked="0" layoutInCell="1" allowOverlap="1">
                <wp:simplePos x="0" y="0"/>
                <wp:positionH relativeFrom="column">
                  <wp:posOffset>-308344</wp:posOffset>
                </wp:positionH>
                <wp:positionV relativeFrom="paragraph">
                  <wp:posOffset>23923</wp:posOffset>
                </wp:positionV>
                <wp:extent cx="2200437" cy="1031358"/>
                <wp:effectExtent l="76200" t="38100" r="85725" b="111760"/>
                <wp:wrapNone/>
                <wp:docPr id="2" name="Rectangle 2"/>
                <wp:cNvGraphicFramePr/>
                <a:graphic xmlns:a="http://schemas.openxmlformats.org/drawingml/2006/main">
                  <a:graphicData uri="http://schemas.microsoft.com/office/word/2010/wordprocessingShape">
                    <wps:wsp>
                      <wps:cNvSpPr/>
                      <wps:spPr>
                        <a:xfrm>
                          <a:off x="0" y="0"/>
                          <a:ext cx="2200437" cy="1031358"/>
                        </a:xfrm>
                        <a:prstGeom prst="rect">
                          <a:avLst/>
                        </a:prstGeom>
                      </wps:spPr>
                      <wps:style>
                        <a:lnRef idx="0">
                          <a:schemeClr val="accent6"/>
                        </a:lnRef>
                        <a:fillRef idx="3">
                          <a:schemeClr val="accent6"/>
                        </a:fillRef>
                        <a:effectRef idx="3">
                          <a:schemeClr val="accent6"/>
                        </a:effectRef>
                        <a:fontRef idx="minor">
                          <a:schemeClr val="lt1"/>
                        </a:fontRef>
                      </wps:style>
                      <wps:txbx>
                        <w:txbxContent>
                          <w:p w:rsidR="001D617A" w:rsidRDefault="001D617A" w:rsidP="001D617A">
                            <w:pPr>
                              <w:jc w:val="center"/>
                              <w:rPr>
                                <w:rFonts w:ascii="Arial" w:hAnsi="Arial" w:cs="Arial"/>
                                <w:sz w:val="32"/>
                                <w:szCs w:val="32"/>
                              </w:rPr>
                            </w:pPr>
                            <w:r w:rsidRPr="001D617A">
                              <w:rPr>
                                <w:rFonts w:ascii="Arial" w:hAnsi="Arial" w:cs="Arial"/>
                                <w:sz w:val="32"/>
                                <w:szCs w:val="32"/>
                              </w:rPr>
                              <w:t>ICONS I LIKE</w:t>
                            </w:r>
                          </w:p>
                          <w:p w:rsidR="001D617A" w:rsidRPr="001D617A" w:rsidRDefault="001D617A" w:rsidP="001D617A">
                            <w:pPr>
                              <w:jc w:val="center"/>
                              <w:rPr>
                                <w:rFonts w:ascii="Arial" w:hAnsi="Arial" w:cs="Arial"/>
                                <w:sz w:val="32"/>
                                <w:szCs w:val="32"/>
                              </w:rPr>
                            </w:pPr>
                            <w:r>
                              <w:rPr>
                                <w:rFonts w:ascii="Arial" w:hAnsi="Arial" w:cs="Arial"/>
                                <w:sz w:val="32"/>
                                <w:szCs w:val="32"/>
                              </w:rPr>
                              <w:t>ICONS IN DESIGN 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 o:spid="_x0000_s1029" style="position:absolute;margin-left:-24.3pt;margin-top:1.9pt;width:173.25pt;height:81.2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BzRaAIAACkFAAAOAAAAZHJzL2Uyb0RvYy54bWysVG1r2zAQ/j7YfxD6vjpO0rdQp4SWjkFp&#10;S9vRz4osJQZJp52U2Nmv30l20tKVwca+2Drdc2/P3enisrOGbRWGBlzFy6MRZ8pJqBu3qvj355sv&#10;Z5yFKFwtDDhV8Z0K/HL++dNF62dqDGswtUJGTlyYtb7i6xj9rCiCXCsrwhF45UipAa2IJOKqqFG0&#10;5N2aYjwanRQtYO0RpAqBbq97JZ9n/1orGe+1DioyU3HKLeYv5u8yfYv5hZitUPh1I4c0xD9kYUXj&#10;KOjB1bWIgm2w+c2VbSRCAB2PJNgCtG6kyjVQNeXoXTVPa+FVroXICf5AU/h/buXd9gFZU1d8zJkT&#10;llr0SKQJtzKKjRM9rQ8zQj35BxykQMdUa6fRpj9VwbpM6e5Aqeoik3Q5piZNJ6ecSdKVo0k5OT5L&#10;XotXc48hflVgWTpUHCl8plJsb0PsoXsI2aV0+gTyKe6MSjkY96g01ZHzSBd5gtSVQbYV1HshpXLx&#10;ZAid0QmlG2MOhpMc9o+GAz6Zqjxdf2N8sMiRwcWDsW0c4EfRTSyHlHWP3zPQ150oiN2yyw2cJGS6&#10;WUK9o6Yi9NMevLxpiNpbEeKDQBpvWgRa2XhPH22grTgMJ87WgD8/uk94mjrSctbSulQ8/NgIVJyZ&#10;b47m8bycTtN+ZWF6fDomAd9qlm81bmOvgLpS0uPgZT4mfDT7o0awL7TZixSVVMJJil1xGXEvXMV+&#10;jeltkGqxyDDaKS/irXvyMjlPPKfRee5eBPphviKN5h3sV0vM3o1Zj02WDhabCLrJM/jK69AB2sc8&#10;xcPbkRb+rZxRry/c/BcAAAD//wMAUEsDBBQABgAIAAAAIQBLZKw53gAAAAkBAAAPAAAAZHJzL2Rv&#10;d25yZXYueG1sTI9BT8JAEIXvJv6HzZh4g62FVKjdEjUxngElHofu0Fa7s013gcqvdzzpcfK+vPle&#10;sRpdp040hNazgbtpAoq48rbl2sDb9mWyABUissXOMxn4pgCr8vqqwNz6M6/ptIm1khIOORpoYuxz&#10;rUPVkMMw9T2xZAc/OIxyDrW2A56l3HU6TZJMO2xZPjTY03ND1dfm6Aw81e+X3czy2s928/HjgJfX&#10;1n0ac3szPj6AijTGPxh+9UUdSnHa+yPboDoDk/kiE9TATBZIni7vl6D2AmZZCros9P8F5Q8AAAD/&#10;/wMAUEsBAi0AFAAGAAgAAAAhALaDOJL+AAAA4QEAABMAAAAAAAAAAAAAAAAAAAAAAFtDb250ZW50&#10;X1R5cGVzXS54bWxQSwECLQAUAAYACAAAACEAOP0h/9YAAACUAQAACwAAAAAAAAAAAAAAAAAvAQAA&#10;X3JlbHMvLnJlbHNQSwECLQAUAAYACAAAACEA/FQc0WgCAAApBQAADgAAAAAAAAAAAAAAAAAuAgAA&#10;ZHJzL2Uyb0RvYy54bWxQSwECLQAUAAYACAAAACEAS2SsOd4AAAAJAQAADwAAAAAAAAAAAAAAAADC&#10;BAAAZHJzL2Rvd25yZXYueG1sUEsFBgAAAAAEAAQA8wAAAM0FAAAAAA==&#10;" fillcolor="#9a4906 [1641]" stroked="f">
                <v:fill color2="#f68a32 [3017]" rotate="t" angle="180" colors="0 #cb6c1d;52429f #ff8f2a;1 #ff8f26" focus="100%" type="gradient">
                  <o:fill v:ext="view" type="gradientUnscaled"/>
                </v:fill>
                <v:shadow on="t" color="black" opacity="22937f" origin=",.5" offset="0,.63889mm"/>
                <v:textbox>
                  <w:txbxContent>
                    <w:p w:rsidR="001D617A" w:rsidRDefault="001D617A" w:rsidP="001D617A">
                      <w:pPr>
                        <w:jc w:val="center"/>
                        <w:rPr>
                          <w:rFonts w:ascii="Arial" w:hAnsi="Arial" w:cs="Arial"/>
                          <w:sz w:val="32"/>
                          <w:szCs w:val="32"/>
                        </w:rPr>
                      </w:pPr>
                      <w:r w:rsidRPr="001D617A">
                        <w:rPr>
                          <w:rFonts w:ascii="Arial" w:hAnsi="Arial" w:cs="Arial"/>
                          <w:sz w:val="32"/>
                          <w:szCs w:val="32"/>
                        </w:rPr>
                        <w:t>ICONS I LIKE</w:t>
                      </w:r>
                    </w:p>
                    <w:p w:rsidR="001D617A" w:rsidRPr="001D617A" w:rsidRDefault="001D617A" w:rsidP="001D617A">
                      <w:pPr>
                        <w:jc w:val="center"/>
                        <w:rPr>
                          <w:rFonts w:ascii="Arial" w:hAnsi="Arial" w:cs="Arial"/>
                          <w:sz w:val="32"/>
                          <w:szCs w:val="32"/>
                        </w:rPr>
                      </w:pPr>
                      <w:r>
                        <w:rPr>
                          <w:rFonts w:ascii="Arial" w:hAnsi="Arial" w:cs="Arial"/>
                          <w:sz w:val="32"/>
                          <w:szCs w:val="32"/>
                        </w:rPr>
                        <w:t>ICONS IN DESIGN FILE</w:t>
                      </w:r>
                    </w:p>
                  </w:txbxContent>
                </v:textbox>
              </v:rect>
            </w:pict>
          </mc:Fallback>
        </mc:AlternateContent>
      </w: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1D617A" w:rsidRDefault="001D617A" w:rsidP="00A027B8">
      <w:pPr>
        <w:spacing w:after="0" w:line="240" w:lineRule="auto"/>
        <w:rPr>
          <w:rFonts w:ascii="Arial" w:hAnsi="Arial" w:cs="Arial"/>
          <w:sz w:val="32"/>
          <w:szCs w:val="32"/>
        </w:rPr>
      </w:pPr>
    </w:p>
    <w:p w:rsidR="00DB1307" w:rsidRPr="00C947F1" w:rsidRDefault="00C947F1" w:rsidP="00A027B8">
      <w:pPr>
        <w:spacing w:after="0" w:line="240" w:lineRule="auto"/>
        <w:rPr>
          <w:rFonts w:ascii="Arial" w:hAnsi="Arial" w:cs="Arial"/>
          <w:sz w:val="32"/>
          <w:szCs w:val="32"/>
        </w:rPr>
      </w:pPr>
      <w:r w:rsidRPr="00C947F1">
        <w:rPr>
          <w:rFonts w:ascii="Arial" w:hAnsi="Arial" w:cs="Arial"/>
          <w:sz w:val="32"/>
          <w:szCs w:val="32"/>
        </w:rPr>
        <w:lastRenderedPageBreak/>
        <w:t>PAGE 10: RECRUITMENT</w:t>
      </w:r>
    </w:p>
    <w:p w:rsidR="00DB1307" w:rsidRPr="00C947F1" w:rsidRDefault="00DB1307" w:rsidP="00A027B8">
      <w:pPr>
        <w:spacing w:after="0" w:line="240" w:lineRule="auto"/>
        <w:rPr>
          <w:rFonts w:ascii="Arial" w:hAnsi="Arial" w:cs="Arial"/>
          <w:sz w:val="32"/>
          <w:szCs w:val="32"/>
        </w:rPr>
      </w:pPr>
    </w:p>
    <w:p w:rsidR="00C947F1" w:rsidRPr="00C947F1" w:rsidRDefault="00C947F1" w:rsidP="00C947F1">
      <w:pPr>
        <w:spacing w:after="0" w:line="240" w:lineRule="auto"/>
        <w:rPr>
          <w:rFonts w:ascii="Arial" w:hAnsi="Arial" w:cs="Arial"/>
          <w:sz w:val="24"/>
          <w:szCs w:val="24"/>
        </w:rPr>
      </w:pPr>
      <w:r w:rsidRPr="00C947F1">
        <w:rPr>
          <w:rFonts w:ascii="Arial" w:hAnsi="Arial" w:cs="Arial"/>
          <w:sz w:val="24"/>
          <w:szCs w:val="24"/>
        </w:rPr>
        <w:t>PROJECT SUPPORT SERVICES.</w:t>
      </w:r>
    </w:p>
    <w:p w:rsidR="00DB1307" w:rsidRDefault="00C947F1" w:rsidP="00C947F1">
      <w:pPr>
        <w:spacing w:after="0" w:line="240" w:lineRule="auto"/>
        <w:jc w:val="both"/>
        <w:rPr>
          <w:rFonts w:ascii="Arial" w:hAnsi="Arial" w:cs="Arial"/>
          <w:sz w:val="24"/>
          <w:szCs w:val="24"/>
        </w:rPr>
      </w:pPr>
      <w:r w:rsidRPr="00C947F1">
        <w:rPr>
          <w:rFonts w:ascii="Arial" w:hAnsi="Arial" w:cs="Arial"/>
          <w:sz w:val="24"/>
          <w:szCs w:val="24"/>
        </w:rPr>
        <w:t>Recruiting the right candidates is crucial to the success of any business. By utilising our global network of contacts, we can assist your business to source, screen, evaluate and select the very best candidates. Because we know and understand your industry, we can provide an unsurpassed quality service at a competitive price. recruitment@uniqueprojectsolutions.com.au</w:t>
      </w:r>
    </w:p>
    <w:p w:rsidR="00DB1307" w:rsidRDefault="00DB1307" w:rsidP="00A027B8">
      <w:pPr>
        <w:spacing w:after="0" w:line="240" w:lineRule="auto"/>
        <w:rPr>
          <w:rFonts w:ascii="Arial" w:hAnsi="Arial" w:cs="Arial"/>
          <w:sz w:val="24"/>
          <w:szCs w:val="24"/>
        </w:rPr>
      </w:pPr>
    </w:p>
    <w:p w:rsidR="00DB1307" w:rsidRDefault="00C947F1" w:rsidP="00A027B8">
      <w:pPr>
        <w:spacing w:after="0" w:line="240" w:lineRule="auto"/>
        <w:rPr>
          <w:rFonts w:ascii="Arial" w:hAnsi="Arial" w:cs="Arial"/>
          <w:sz w:val="24"/>
          <w:szCs w:val="24"/>
        </w:rPr>
      </w:pPr>
      <w:r>
        <w:rPr>
          <w:rFonts w:ascii="Arial" w:hAnsi="Arial" w:cs="Arial"/>
          <w:noProof/>
          <w:sz w:val="24"/>
          <w:szCs w:val="24"/>
          <w:lang w:eastAsia="en-AU"/>
        </w:rPr>
        <mc:AlternateContent>
          <mc:Choice Requires="wps">
            <w:drawing>
              <wp:anchor distT="0" distB="0" distL="114300" distR="114300" simplePos="0" relativeHeight="251856896" behindDoc="0" locked="0" layoutInCell="1" allowOverlap="1" wp14:anchorId="4C885BD6" wp14:editId="263810C3">
                <wp:simplePos x="0" y="0"/>
                <wp:positionH relativeFrom="column">
                  <wp:posOffset>5263763</wp:posOffset>
                </wp:positionH>
                <wp:positionV relativeFrom="paragraph">
                  <wp:posOffset>866444</wp:posOffset>
                </wp:positionV>
                <wp:extent cx="1151946" cy="850265"/>
                <wp:effectExtent l="76200" t="38100" r="67310" b="121285"/>
                <wp:wrapNone/>
                <wp:docPr id="31" name="Rectangle 31"/>
                <wp:cNvGraphicFramePr/>
                <a:graphic xmlns:a="http://schemas.openxmlformats.org/drawingml/2006/main">
                  <a:graphicData uri="http://schemas.microsoft.com/office/word/2010/wordprocessingShape">
                    <wps:wsp>
                      <wps:cNvSpPr/>
                      <wps:spPr>
                        <a:xfrm>
                          <a:off x="0" y="0"/>
                          <a:ext cx="1151946" cy="850265"/>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C947F1" w:rsidRPr="00C947F1" w:rsidRDefault="00C947F1" w:rsidP="00C947F1">
                            <w:pPr>
                              <w:jc w:val="center"/>
                              <w:rPr>
                                <w:color w:val="FFFFFF" w:themeColor="background1"/>
                              </w:rPr>
                            </w:pPr>
                            <w:r w:rsidRPr="00C947F1">
                              <w:rPr>
                                <w:color w:val="FFFFFF" w:themeColor="background1"/>
                              </w:rPr>
                              <w:t>THIS TYPE OF IMAGE IS OK TO USE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31" o:spid="_x0000_s1029" style="position:absolute;margin-left:414.45pt;margin-top:68.2pt;width:90.7pt;height:66.95pt;z-index:251856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T7/RwMAAHIHAAAOAAAAZHJzL2Uyb0RvYy54bWysVdlu2zgUfR+g/0DwvZHl2G5iRCmCFB4M&#10;kGmDJEWeaYpaAIpkL+kl8/VzSMqJ26ZoUfSF4l10l3MXXrzfD5ptFfnemoqXJxPOlJG27k1b8c8P&#10;q7dnnPkgTC20NariT8rz95dv/rrYuaWa2s7qWhGDEeOXO1fxLgS3LAovOzUIf2KdMhA2lgYRQFJb&#10;1CR2sD7oYjqZLIqdpdqRlcp7cD9kIb9M9ptGyfCpabwKTFccsYV0UjrX8SwuL8SyJeG6Xo5hiN+I&#10;YhC9gdNnUx9EEGxD/Xemhl6S9bYJJ9IOhW2aXqqUA7IpJ99kc98Jp1IuAMe7Z5j8nzMrP25vifV1&#10;xU9LzowYUKM7oCZMqxUDDwDtnF9C797d0kh5XGO2+4aG+EUebJ9AfXoGVe0Dk2CW5bw8ny04k5Cd&#10;zSfTxTwaLV7+duTD38oOLF4qTnCfsBTbGx+y6kFlhLhe9VozsuGxD11CCX4y/h7/JC3PnAVQk8T2&#10;1K6vNbGtQB+s3p0vEFDU8p2oVebOy8lk7Acvwr+2zuzyFOzER8SjmRR964/dnCWtZPLnrs6jzdx6&#10;v+Eqxonff9XX7Ae+5iP/lbTAag846t4wNAPwXWDe4j/MS6EVOuaACsYnFSRGpE08jY0FyqXLHJVm&#10;cayN3QRF9129Y2u9oTsBWzFKmK772AHThA8IDOo8SSD6utqv5B8tjLgI7TqR63f6gzyfY0jF/Co8&#10;L5VRp3VMRGIgSIyNaSl0dtwVK7ImdyniYlogasSIHZe+pLYv8GQbCZy+7cJd3zLqAWjoSKnbEJNG&#10;nj8xVo7gj5iOhlLsR+F6l8Neq63SD2xX8UXMn7MOoEYkx8nLekUc7DzK8Rb2633eBFErcta2fsJ2&#10;QIYpK+/kqseI3ggfbgVhT8Iydn/4hKPRFu7seINHS/+9xo/6WF+QcrbD3q24/7IRpADePwbzel7O&#10;ZjAbEjGbv5uCoGPJ+lhiNsO1xUhjdyG6dI36QR+uDdnhEU/EVfQKkTASvisuAx2I6wAaIjwyUl1d&#10;pTuWsxPhxtw7edgscQU97B8FubEdAjbcR3vY0WL5zbrKunkarjbBNn3aZS+4oniRwGLP+yQ/QvHl&#10;OKaT1stTefk/AAAA//8DAFBLAwQUAAYACAAAACEAZFxkVOAAAAAMAQAADwAAAGRycy9kb3ducmV2&#10;LnhtbEyP3UrDQBCF7wXfYRnBO7tpKjFNsylaKQgWwdoHmCZrNiQ7m2a3aXx7p1d6N8P5OD/5erKd&#10;GPXgG0cK5rMIhKbSVQ3VCg5f24cUhA9IFXaOtIIf7WFd3N7kmFXuQp963IdasAn5DBWYEPpMSl8a&#10;bdHPXK+JtW83WAz8DrWsBrywue1kHEWJtNgQJxjs9cbost2fLYe8jB87bF/f36Z2KTfJFsmcTkrd&#10;303PKxBBT+EPhmt9rg4Fdzq6M1VedArSOF0yysIieQRxJaJ5tABxVBA/8SGLXP4fUfwCAAD//wMA&#10;UEsBAi0AFAAGAAgAAAAhALaDOJL+AAAA4QEAABMAAAAAAAAAAAAAAAAAAAAAAFtDb250ZW50X1R5&#10;cGVzXS54bWxQSwECLQAUAAYACAAAACEAOP0h/9YAAACUAQAACwAAAAAAAAAAAAAAAAAvAQAAX3Jl&#10;bHMvLnJlbHNQSwECLQAUAAYACAAAACEAlxk+/0cDAAByBwAADgAAAAAAAAAAAAAAAAAuAgAAZHJz&#10;L2Uyb0RvYy54bWxQSwECLQAUAAYACAAAACEAZFxkVOAAAAAMAQAADwAAAAAAAAAAAAAAAAChBQAA&#10;ZHJzL2Rvd25yZXYueG1sUEsFBgAAAAAEAAQA8wAAAK4GAAAAAA==&#10;" fillcolor="#cb6c1d" stroked="f">
                <v:fill color2="#ff8f26" rotate="t" angle="180" colors="0 #cb6c1d;52429f #ff8f2a;1 #ff8f26" focus="100%" type="gradient">
                  <o:fill v:ext="view" type="gradientUnscaled"/>
                </v:fill>
                <v:shadow on="t" color="black" opacity="22937f" origin=",.5" offset="0,.63889mm"/>
                <v:textbox>
                  <w:txbxContent>
                    <w:p w:rsidR="00C947F1" w:rsidRPr="00C947F1" w:rsidRDefault="00C947F1" w:rsidP="00C947F1">
                      <w:pPr>
                        <w:jc w:val="center"/>
                        <w:rPr>
                          <w:color w:val="FFFFFF" w:themeColor="background1"/>
                        </w:rPr>
                      </w:pPr>
                      <w:r w:rsidRPr="00C947F1">
                        <w:rPr>
                          <w:color w:val="FFFFFF" w:themeColor="background1"/>
                        </w:rPr>
                        <w:t>THIS TYPE OF IMAGE IS OK TO USE</w:t>
                      </w:r>
                    </w:p>
                  </w:txbxContent>
                </v:textbox>
              </v:rect>
            </w:pict>
          </mc:Fallback>
        </mc:AlternateContent>
      </w:r>
      <w:r>
        <w:rPr>
          <w:rFonts w:ascii="Arial" w:hAnsi="Arial" w:cs="Arial"/>
          <w:noProof/>
          <w:sz w:val="24"/>
          <w:szCs w:val="24"/>
          <w:lang w:eastAsia="en-AU"/>
        </w:rPr>
        <w:drawing>
          <wp:inline distT="0" distB="0" distL="0" distR="0" wp14:anchorId="347BA7DE" wp14:editId="06E3C84B">
            <wp:extent cx="5114925" cy="43529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14925" cy="4352925"/>
                    </a:xfrm>
                    <a:prstGeom prst="rect">
                      <a:avLst/>
                    </a:prstGeom>
                    <a:noFill/>
                  </pic:spPr>
                </pic:pic>
              </a:graphicData>
            </a:graphic>
          </wp:inline>
        </w:drawing>
      </w:r>
    </w:p>
    <w:p w:rsidR="009C3562" w:rsidRDefault="00B92BB2" w:rsidP="00B46343">
      <w:r>
        <w:rPr>
          <w:noProof/>
          <w:lang w:eastAsia="en-AU"/>
        </w:rPr>
        <mc:AlternateContent>
          <mc:Choice Requires="wps">
            <w:drawing>
              <wp:anchor distT="0" distB="0" distL="114300" distR="114300" simplePos="0" relativeHeight="251707392" behindDoc="0" locked="0" layoutInCell="1" allowOverlap="1" wp14:anchorId="66A097A3" wp14:editId="39E63F5A">
                <wp:simplePos x="0" y="0"/>
                <wp:positionH relativeFrom="column">
                  <wp:posOffset>887730</wp:posOffset>
                </wp:positionH>
                <wp:positionV relativeFrom="paragraph">
                  <wp:posOffset>291465</wp:posOffset>
                </wp:positionV>
                <wp:extent cx="1000125" cy="241300"/>
                <wp:effectExtent l="0" t="0" r="0" b="6350"/>
                <wp:wrapNone/>
                <wp:docPr id="40" name="Text Box 40"/>
                <wp:cNvGraphicFramePr/>
                <a:graphic xmlns:a="http://schemas.openxmlformats.org/drawingml/2006/main">
                  <a:graphicData uri="http://schemas.microsoft.com/office/word/2010/wordprocessingShape">
                    <wps:wsp>
                      <wps:cNvSpPr txBox="1"/>
                      <wps:spPr>
                        <a:xfrm>
                          <a:off x="0" y="0"/>
                          <a:ext cx="1000125" cy="241300"/>
                        </a:xfrm>
                        <a:prstGeom prst="rect">
                          <a:avLst/>
                        </a:prstGeom>
                        <a:noFill/>
                        <a:ln w="6350">
                          <a:noFill/>
                        </a:ln>
                        <a:effectLst/>
                      </wps:spPr>
                      <wps:txbx>
                        <w:txbxContent>
                          <w:p w:rsidR="005A71E3" w:rsidRPr="00E67B93" w:rsidRDefault="005A71E3" w:rsidP="005A71E3">
                            <w:pPr>
                              <w:jc w:val="center"/>
                              <w:rPr>
                                <w:rFonts w:ascii="Arial" w:hAnsi="Arial" w:cs="Arial"/>
                                <w:b/>
                                <w:color w:val="FFFFFF" w:themeColor="background1"/>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30" type="#_x0000_t202" style="position:absolute;margin-left:69.9pt;margin-top:22.95pt;width:78.75pt;height:19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bLfNQIAAGgEAAAOAAAAZHJzL2Uyb0RvYy54bWysVN9v2jAQfp+0/8Hy+0hCoesiQsVaMU1C&#10;bSWY+mwcm0SyfZ5tSNhfv7MDFHV7mvbi3C+f777vLrP7XityEM63YCpajHJKhOFQt2ZX0R+b5ac7&#10;SnxgpmYKjKjoUXh6P//4YdbZUoyhAVULRzCJ8WVnK9qEYMss87wRmvkRWGHQKcFpFlB1u6x2rMPs&#10;WmXjPL/NOnC1dcCF92h9HJx0nvJLKXh4ltKLQFRFsbaQTpfObTyz+YyVO8ds0/JTGewfqtCsNfjo&#10;JdUjC4zsXftHKt1yBx5kGHHQGUjZcpF6wG6K/F0364ZZkXpBcLy9wOT/X1r+dHhxpK0rOkF4DNPI&#10;0Ub0gXyFnqAJ8emsLzFsbTEw9GhHns92j8bYdi+djl9siKAfUx0v6MZsPF7K87wYTynh6BtPips8&#10;pc/eblvnwzcBmkShog7ZS6Cyw8oHrARDzyHxMQPLVqnEoDKkq+jtzTRPFy4evKFMjBVpFk5pYkdD&#10;5VEK/bYfEDh3tYX6iM06GMbFW75ssaIV8+GFOZwP7A9nPjzjIRXgy3CSKGnA/fqbPcYjbeilpMN5&#10;q6j/uWdOUKK+GyT0SzGJDISkTKafx6i4a8/22mP2+gFwpAvcLsuTGOODOovSgX7F1VjEV9HFDMe3&#10;KxrO4kMYtgBXi4vFIgXhSFoWVmZteUwdcYt4b/pX5uyJlIB0PsF5Mln5jpshdmBnsQ8g20RcxHlA&#10;FVmMCo5z4vO0enFfrvUU9faDmP8GAAD//wMAUEsDBBQABgAIAAAAIQBW8v9K4AAAAAkBAAAPAAAA&#10;ZHJzL2Rvd25yZXYueG1sTI9BT4NAFITvJv6HzTPxZhfBKiBL05A0JkYPrb14e7CvQGR3kd226K/3&#10;edLjZCYz3xSr2QziRJPvnVVwu4hAkG2c7m2rYP+2uUlB+IBW4+AsKfgiD6vy8qLAXLuz3dJpF1rB&#10;JdbnqKALYcyl9E1HBv3CjWTZO7jJYGA5tVJPeOZyM8g4iu6lwd7yQocjVR01H7ujUfBcbV5xW8cm&#10;/R6qp5fDevzcvy+Vur6a148gAs3hLwy/+IwOJTPV7mi1FwPrJGP0oOBumYHgQJw9JCBqBWmSgSwL&#10;+f9B+QMAAP//AwBQSwECLQAUAAYACAAAACEAtoM4kv4AAADhAQAAEwAAAAAAAAAAAAAAAAAAAAAA&#10;W0NvbnRlbnRfVHlwZXNdLnhtbFBLAQItABQABgAIAAAAIQA4/SH/1gAAAJQBAAALAAAAAAAAAAAA&#10;AAAAAC8BAABfcmVscy8ucmVsc1BLAQItABQABgAIAAAAIQCxFbLfNQIAAGgEAAAOAAAAAAAAAAAA&#10;AAAAAC4CAABkcnMvZTJvRG9jLnhtbFBLAQItABQABgAIAAAAIQBW8v9K4AAAAAkBAAAPAAAAAAAA&#10;AAAAAAAAAI8EAABkcnMvZG93bnJldi54bWxQSwUGAAAAAAQABADzAAAAnAUAAAAA&#10;" filled="f" stroked="f" strokeweight=".5pt">
                <v:textbox>
                  <w:txbxContent>
                    <w:p w:rsidR="005A71E3" w:rsidRPr="00E67B93" w:rsidRDefault="005A71E3" w:rsidP="005A71E3">
                      <w:pPr>
                        <w:jc w:val="center"/>
                        <w:rPr>
                          <w:rFonts w:ascii="Arial" w:hAnsi="Arial" w:cs="Arial"/>
                          <w:b/>
                          <w:color w:val="FFFFFF" w:themeColor="background1"/>
                          <w:sz w:val="18"/>
                          <w:szCs w:val="18"/>
                        </w:rPr>
                      </w:pPr>
                    </w:p>
                  </w:txbxContent>
                </v:textbox>
              </v:shape>
            </w:pict>
          </mc:Fallback>
        </mc:AlternateContent>
      </w:r>
    </w:p>
    <w:sectPr w:rsidR="009C3562" w:rsidSect="005A71E3">
      <w:headerReference w:type="default" r:id="rId13"/>
      <w:pgSz w:w="11906" w:h="16838"/>
      <w:pgMar w:top="851"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390C" w:rsidRDefault="00C3390C" w:rsidP="00C947F1">
      <w:pPr>
        <w:spacing w:after="0" w:line="240" w:lineRule="auto"/>
      </w:pPr>
      <w:r>
        <w:separator/>
      </w:r>
    </w:p>
  </w:endnote>
  <w:endnote w:type="continuationSeparator" w:id="0">
    <w:p w:rsidR="00C3390C" w:rsidRDefault="00C3390C" w:rsidP="00C947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390C" w:rsidRDefault="00C3390C" w:rsidP="00C947F1">
      <w:pPr>
        <w:spacing w:after="0" w:line="240" w:lineRule="auto"/>
      </w:pPr>
      <w:r>
        <w:separator/>
      </w:r>
    </w:p>
  </w:footnote>
  <w:footnote w:type="continuationSeparator" w:id="0">
    <w:p w:rsidR="00C3390C" w:rsidRDefault="00C3390C" w:rsidP="00C947F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8209085"/>
      <w:docPartObj>
        <w:docPartGallery w:val="Page Numbers (Top of Page)"/>
        <w:docPartUnique/>
      </w:docPartObj>
    </w:sdtPr>
    <w:sdtEndPr/>
    <w:sdtContent>
      <w:p w:rsidR="00C947F1" w:rsidRDefault="00C947F1" w:rsidP="00B46343">
        <w:pPr>
          <w:pStyle w:val="Head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64446F">
          <w:rPr>
            <w:b/>
            <w:bCs/>
            <w:noProof/>
          </w:rPr>
          <w:t>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64446F">
          <w:rPr>
            <w:b/>
            <w:bCs/>
            <w:noProof/>
          </w:rPr>
          <w:t>10</w:t>
        </w:r>
        <w:r>
          <w:rPr>
            <w:b/>
            <w:bCs/>
            <w:sz w:val="24"/>
            <w:szCs w:val="24"/>
          </w:rPr>
          <w:fldChar w:fldCharType="end"/>
        </w:r>
      </w:p>
    </w:sdtContent>
  </w:sdt>
  <w:p w:rsidR="00C947F1" w:rsidRDefault="00C947F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42F62"/>
    <w:multiLevelType w:val="hybridMultilevel"/>
    <w:tmpl w:val="F7DE8CB0"/>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93A1795"/>
    <w:multiLevelType w:val="hybridMultilevel"/>
    <w:tmpl w:val="FD124554"/>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354F4483"/>
    <w:multiLevelType w:val="hybridMultilevel"/>
    <w:tmpl w:val="347A9390"/>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4EB71533"/>
    <w:multiLevelType w:val="hybridMultilevel"/>
    <w:tmpl w:val="8DA44E6A"/>
    <w:lvl w:ilvl="0" w:tplc="0C09000D">
      <w:start w:val="1"/>
      <w:numFmt w:val="bullet"/>
      <w:lvlText w:val=""/>
      <w:lvlJc w:val="left"/>
      <w:pPr>
        <w:ind w:left="501"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6F3B724E"/>
    <w:multiLevelType w:val="hybridMultilevel"/>
    <w:tmpl w:val="9FA4037E"/>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7AE45DA7"/>
    <w:multiLevelType w:val="hybridMultilevel"/>
    <w:tmpl w:val="2A206886"/>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4"/>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556C"/>
    <w:rsid w:val="0001754A"/>
    <w:rsid w:val="0002210C"/>
    <w:rsid w:val="0003043E"/>
    <w:rsid w:val="00054CDA"/>
    <w:rsid w:val="000860BC"/>
    <w:rsid w:val="00092970"/>
    <w:rsid w:val="000A21DA"/>
    <w:rsid w:val="000A3503"/>
    <w:rsid w:val="000D7A85"/>
    <w:rsid w:val="00142EB2"/>
    <w:rsid w:val="001572F3"/>
    <w:rsid w:val="00182B78"/>
    <w:rsid w:val="001B0CFB"/>
    <w:rsid w:val="001B6AA7"/>
    <w:rsid w:val="001C029C"/>
    <w:rsid w:val="001D617A"/>
    <w:rsid w:val="001E7048"/>
    <w:rsid w:val="00222DF6"/>
    <w:rsid w:val="00231446"/>
    <w:rsid w:val="00270D66"/>
    <w:rsid w:val="00277810"/>
    <w:rsid w:val="002953BB"/>
    <w:rsid w:val="0035550C"/>
    <w:rsid w:val="003B4FBC"/>
    <w:rsid w:val="00411A88"/>
    <w:rsid w:val="0042248F"/>
    <w:rsid w:val="004346A7"/>
    <w:rsid w:val="004550BC"/>
    <w:rsid w:val="004554CB"/>
    <w:rsid w:val="004C3723"/>
    <w:rsid w:val="004F57FD"/>
    <w:rsid w:val="004F6413"/>
    <w:rsid w:val="00525595"/>
    <w:rsid w:val="0056794D"/>
    <w:rsid w:val="00595658"/>
    <w:rsid w:val="005A71E3"/>
    <w:rsid w:val="005E3732"/>
    <w:rsid w:val="00605841"/>
    <w:rsid w:val="00616AB2"/>
    <w:rsid w:val="0064446F"/>
    <w:rsid w:val="006813D1"/>
    <w:rsid w:val="006B0E97"/>
    <w:rsid w:val="006D2387"/>
    <w:rsid w:val="006D41B4"/>
    <w:rsid w:val="00706217"/>
    <w:rsid w:val="00716DB3"/>
    <w:rsid w:val="00733F0D"/>
    <w:rsid w:val="007429B1"/>
    <w:rsid w:val="007765F9"/>
    <w:rsid w:val="00794CB6"/>
    <w:rsid w:val="00796C91"/>
    <w:rsid w:val="007976BF"/>
    <w:rsid w:val="007C09CD"/>
    <w:rsid w:val="007E77A2"/>
    <w:rsid w:val="008534FA"/>
    <w:rsid w:val="00882265"/>
    <w:rsid w:val="008E7253"/>
    <w:rsid w:val="008F2A3E"/>
    <w:rsid w:val="008F5CB8"/>
    <w:rsid w:val="009311A8"/>
    <w:rsid w:val="0096351C"/>
    <w:rsid w:val="00987359"/>
    <w:rsid w:val="009C3562"/>
    <w:rsid w:val="009C3C1D"/>
    <w:rsid w:val="009C644E"/>
    <w:rsid w:val="009E4AF3"/>
    <w:rsid w:val="009F1FA8"/>
    <w:rsid w:val="009F40B8"/>
    <w:rsid w:val="00A0094E"/>
    <w:rsid w:val="00A027B8"/>
    <w:rsid w:val="00A108C8"/>
    <w:rsid w:val="00A76FF0"/>
    <w:rsid w:val="00A82D18"/>
    <w:rsid w:val="00AB0BA7"/>
    <w:rsid w:val="00AF4F2C"/>
    <w:rsid w:val="00B153A0"/>
    <w:rsid w:val="00B155F5"/>
    <w:rsid w:val="00B46343"/>
    <w:rsid w:val="00B719C0"/>
    <w:rsid w:val="00B7698B"/>
    <w:rsid w:val="00B92BB2"/>
    <w:rsid w:val="00BD2667"/>
    <w:rsid w:val="00BD6F19"/>
    <w:rsid w:val="00C11211"/>
    <w:rsid w:val="00C163D1"/>
    <w:rsid w:val="00C2296B"/>
    <w:rsid w:val="00C31B95"/>
    <w:rsid w:val="00C3390C"/>
    <w:rsid w:val="00C628A6"/>
    <w:rsid w:val="00C75589"/>
    <w:rsid w:val="00C803D4"/>
    <w:rsid w:val="00C947F1"/>
    <w:rsid w:val="00C963E4"/>
    <w:rsid w:val="00CC1155"/>
    <w:rsid w:val="00CD556C"/>
    <w:rsid w:val="00D0006D"/>
    <w:rsid w:val="00D03C25"/>
    <w:rsid w:val="00D518D3"/>
    <w:rsid w:val="00D54E3A"/>
    <w:rsid w:val="00D72AA9"/>
    <w:rsid w:val="00DB1307"/>
    <w:rsid w:val="00DB6232"/>
    <w:rsid w:val="00E470C5"/>
    <w:rsid w:val="00E67B93"/>
    <w:rsid w:val="00E72D42"/>
    <w:rsid w:val="00E94D12"/>
    <w:rsid w:val="00EA4B0D"/>
    <w:rsid w:val="00ED4A7C"/>
    <w:rsid w:val="00ED69E2"/>
    <w:rsid w:val="00ED7D2D"/>
    <w:rsid w:val="00F33E2A"/>
    <w:rsid w:val="00F44E8C"/>
    <w:rsid w:val="00F64377"/>
    <w:rsid w:val="00F9227D"/>
    <w:rsid w:val="00FC2AC7"/>
    <w:rsid w:val="00FE597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D55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556C"/>
    <w:rPr>
      <w:rFonts w:ascii="Tahoma" w:hAnsi="Tahoma" w:cs="Tahoma"/>
      <w:sz w:val="16"/>
      <w:szCs w:val="16"/>
    </w:rPr>
  </w:style>
  <w:style w:type="table" w:styleId="TableGrid">
    <w:name w:val="Table Grid"/>
    <w:basedOn w:val="TableNormal"/>
    <w:uiPriority w:val="59"/>
    <w:rsid w:val="008F2A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0D7A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94D12"/>
    <w:rPr>
      <w:color w:val="0000FF" w:themeColor="hyperlink"/>
      <w:u w:val="single"/>
    </w:rPr>
  </w:style>
  <w:style w:type="paragraph" w:styleId="Header">
    <w:name w:val="header"/>
    <w:basedOn w:val="Normal"/>
    <w:link w:val="HeaderChar"/>
    <w:uiPriority w:val="99"/>
    <w:unhideWhenUsed/>
    <w:rsid w:val="00C947F1"/>
    <w:pPr>
      <w:tabs>
        <w:tab w:val="center" w:pos="4513"/>
        <w:tab w:val="right" w:pos="9026"/>
      </w:tabs>
      <w:spacing w:after="0" w:line="240" w:lineRule="auto"/>
    </w:pPr>
  </w:style>
  <w:style w:type="character" w:customStyle="1" w:styleId="HeaderChar">
    <w:name w:val="Header Char"/>
    <w:basedOn w:val="DefaultParagraphFont"/>
    <w:link w:val="Header"/>
    <w:uiPriority w:val="99"/>
    <w:rsid w:val="00C947F1"/>
  </w:style>
  <w:style w:type="paragraph" w:styleId="Footer">
    <w:name w:val="footer"/>
    <w:basedOn w:val="Normal"/>
    <w:link w:val="FooterChar"/>
    <w:uiPriority w:val="99"/>
    <w:unhideWhenUsed/>
    <w:rsid w:val="00C947F1"/>
    <w:pPr>
      <w:tabs>
        <w:tab w:val="center" w:pos="4513"/>
        <w:tab w:val="right" w:pos="9026"/>
      </w:tabs>
      <w:spacing w:after="0" w:line="240" w:lineRule="auto"/>
    </w:pPr>
  </w:style>
  <w:style w:type="character" w:customStyle="1" w:styleId="FooterChar">
    <w:name w:val="Footer Char"/>
    <w:basedOn w:val="DefaultParagraphFont"/>
    <w:link w:val="Footer"/>
    <w:uiPriority w:val="99"/>
    <w:rsid w:val="00C947F1"/>
  </w:style>
  <w:style w:type="paragraph" w:styleId="ListParagraph">
    <w:name w:val="List Paragraph"/>
    <w:basedOn w:val="Normal"/>
    <w:uiPriority w:val="34"/>
    <w:qFormat/>
    <w:rsid w:val="00B4634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D55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556C"/>
    <w:rPr>
      <w:rFonts w:ascii="Tahoma" w:hAnsi="Tahoma" w:cs="Tahoma"/>
      <w:sz w:val="16"/>
      <w:szCs w:val="16"/>
    </w:rPr>
  </w:style>
  <w:style w:type="table" w:styleId="TableGrid">
    <w:name w:val="Table Grid"/>
    <w:basedOn w:val="TableNormal"/>
    <w:uiPriority w:val="59"/>
    <w:rsid w:val="008F2A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0D7A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94D12"/>
    <w:rPr>
      <w:color w:val="0000FF" w:themeColor="hyperlink"/>
      <w:u w:val="single"/>
    </w:rPr>
  </w:style>
  <w:style w:type="paragraph" w:styleId="Header">
    <w:name w:val="header"/>
    <w:basedOn w:val="Normal"/>
    <w:link w:val="HeaderChar"/>
    <w:uiPriority w:val="99"/>
    <w:unhideWhenUsed/>
    <w:rsid w:val="00C947F1"/>
    <w:pPr>
      <w:tabs>
        <w:tab w:val="center" w:pos="4513"/>
        <w:tab w:val="right" w:pos="9026"/>
      </w:tabs>
      <w:spacing w:after="0" w:line="240" w:lineRule="auto"/>
    </w:pPr>
  </w:style>
  <w:style w:type="character" w:customStyle="1" w:styleId="HeaderChar">
    <w:name w:val="Header Char"/>
    <w:basedOn w:val="DefaultParagraphFont"/>
    <w:link w:val="Header"/>
    <w:uiPriority w:val="99"/>
    <w:rsid w:val="00C947F1"/>
  </w:style>
  <w:style w:type="paragraph" w:styleId="Footer">
    <w:name w:val="footer"/>
    <w:basedOn w:val="Normal"/>
    <w:link w:val="FooterChar"/>
    <w:uiPriority w:val="99"/>
    <w:unhideWhenUsed/>
    <w:rsid w:val="00C947F1"/>
    <w:pPr>
      <w:tabs>
        <w:tab w:val="center" w:pos="4513"/>
        <w:tab w:val="right" w:pos="9026"/>
      </w:tabs>
      <w:spacing w:after="0" w:line="240" w:lineRule="auto"/>
    </w:pPr>
  </w:style>
  <w:style w:type="character" w:customStyle="1" w:styleId="FooterChar">
    <w:name w:val="Footer Char"/>
    <w:basedOn w:val="DefaultParagraphFont"/>
    <w:link w:val="Footer"/>
    <w:uiPriority w:val="99"/>
    <w:rsid w:val="00C947F1"/>
  </w:style>
  <w:style w:type="paragraph" w:styleId="ListParagraph">
    <w:name w:val="List Paragraph"/>
    <w:basedOn w:val="Normal"/>
    <w:uiPriority w:val="34"/>
    <w:qFormat/>
    <w:rsid w:val="00B4634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10</Pages>
  <Words>1466</Words>
  <Characters>8357</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9804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Justin Boyle</dc:creator>
  <cp:lastModifiedBy>Justin Boyle</cp:lastModifiedBy>
  <cp:revision>91</cp:revision>
  <cp:lastPrinted>2013-08-16T06:52:00Z</cp:lastPrinted>
  <dcterms:created xsi:type="dcterms:W3CDTF">2013-08-16T03:12:00Z</dcterms:created>
  <dcterms:modified xsi:type="dcterms:W3CDTF">2013-08-21T02:24:00Z</dcterms:modified>
</cp:coreProperties>
</file>